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080ABE36"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A370BF">
        <w:rPr>
          <w:rFonts w:eastAsiaTheme="minorEastAsia"/>
          <w:b/>
          <w:sz w:val="24"/>
          <w:lang w:eastAsia="zh-CN"/>
        </w:rPr>
        <w:t>19</w:t>
      </w:r>
      <w:r w:rsidR="00A46572">
        <w:rPr>
          <w:rFonts w:eastAsiaTheme="minorEastAsia"/>
          <w:b/>
          <w:sz w:val="24"/>
          <w:lang w:eastAsia="zh-CN"/>
        </w:rPr>
        <w:t>bis-e</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DD4BBE">
        <w:rPr>
          <w:rFonts w:eastAsiaTheme="minorEastAsia"/>
          <w:b/>
          <w:sz w:val="24"/>
          <w:lang w:eastAsia="zh-CN"/>
        </w:rPr>
        <w:t>1802</w:t>
      </w:r>
    </w:p>
    <w:p w14:paraId="602DEBA1" w14:textId="0DCC45EE" w:rsidR="00737549" w:rsidRDefault="00A46572" w:rsidP="00A46572">
      <w:pPr>
        <w:tabs>
          <w:tab w:val="left" w:pos="1985"/>
        </w:tabs>
        <w:ind w:left="1985" w:hanging="1985"/>
        <w:rPr>
          <w:rFonts w:eastAsiaTheme="minorEastAsia"/>
          <w:b/>
          <w:sz w:val="24"/>
          <w:lang w:eastAsia="zh-CN"/>
        </w:rPr>
      </w:pPr>
      <w:r>
        <w:rPr>
          <w:rFonts w:eastAsiaTheme="minorEastAsia"/>
          <w:b/>
          <w:sz w:val="24"/>
          <w:lang w:eastAsia="zh-CN"/>
        </w:rPr>
        <w:t>Online</w:t>
      </w:r>
      <w:r w:rsidR="00D71ACF" w:rsidRPr="00D71ACF">
        <w:rPr>
          <w:rFonts w:eastAsiaTheme="minorEastAsia"/>
          <w:b/>
          <w:sz w:val="24"/>
          <w:lang w:eastAsia="zh-CN"/>
        </w:rPr>
        <w:t xml:space="preserve">, </w:t>
      </w:r>
      <w:r>
        <w:rPr>
          <w:rFonts w:eastAsiaTheme="minorEastAsia"/>
          <w:b/>
          <w:sz w:val="24"/>
          <w:lang w:eastAsia="zh-CN"/>
        </w:rPr>
        <w:t>April</w:t>
      </w:r>
      <w:r w:rsidR="00A55A24">
        <w:rPr>
          <w:rFonts w:eastAsiaTheme="minorEastAsia"/>
          <w:b/>
          <w:sz w:val="24"/>
          <w:lang w:eastAsia="zh-CN"/>
        </w:rPr>
        <w:t xml:space="preserve"> </w:t>
      </w:r>
      <w:r>
        <w:rPr>
          <w:rFonts w:eastAsiaTheme="minorEastAsia"/>
          <w:b/>
          <w:sz w:val="24"/>
          <w:lang w:eastAsia="zh-CN"/>
        </w:rPr>
        <w:t>1</w:t>
      </w:r>
      <w:r w:rsidR="00A55A24">
        <w:rPr>
          <w:rFonts w:eastAsiaTheme="minorEastAsia"/>
          <w:b/>
          <w:sz w:val="24"/>
          <w:lang w:eastAsia="zh-CN"/>
        </w:rPr>
        <w:t>7</w:t>
      </w:r>
      <w:r w:rsidR="00D71ACF" w:rsidRPr="00D71ACF">
        <w:rPr>
          <w:rFonts w:eastAsiaTheme="minorEastAsia"/>
          <w:b/>
          <w:sz w:val="24"/>
          <w:lang w:eastAsia="zh-CN"/>
        </w:rPr>
        <w:t>-</w:t>
      </w:r>
      <w:r w:rsidRPr="00A46572">
        <w:rPr>
          <w:rFonts w:eastAsiaTheme="minorEastAsia"/>
          <w:b/>
          <w:sz w:val="24"/>
          <w:lang w:eastAsia="zh-CN"/>
        </w:rPr>
        <w:t xml:space="preserve"> </w:t>
      </w:r>
      <w:r>
        <w:rPr>
          <w:rFonts w:eastAsiaTheme="minorEastAsia"/>
          <w:b/>
          <w:sz w:val="24"/>
          <w:lang w:eastAsia="zh-CN"/>
        </w:rPr>
        <w:t>April</w:t>
      </w:r>
      <w:r w:rsidR="00A55A24">
        <w:rPr>
          <w:rFonts w:eastAsiaTheme="minorEastAsia"/>
          <w:b/>
          <w:sz w:val="24"/>
          <w:lang w:eastAsia="zh-CN"/>
        </w:rPr>
        <w:t xml:space="preserve"> </w:t>
      </w:r>
      <w:r>
        <w:rPr>
          <w:rFonts w:eastAsiaTheme="minorEastAsia"/>
          <w:b/>
          <w:sz w:val="24"/>
          <w:lang w:eastAsia="zh-CN"/>
        </w:rPr>
        <w:t>2</w:t>
      </w:r>
      <w:r w:rsidR="00BD79A6">
        <w:rPr>
          <w:rFonts w:eastAsiaTheme="minorEastAsia"/>
          <w:b/>
          <w:sz w:val="24"/>
          <w:lang w:eastAsia="zh-CN"/>
        </w:rPr>
        <w:t>6</w:t>
      </w:r>
      <w:r w:rsidR="00D71ACF" w:rsidRPr="00D71ACF">
        <w:rPr>
          <w:rFonts w:eastAsiaTheme="minorEastAsia"/>
          <w:b/>
          <w:sz w:val="24"/>
          <w:lang w:eastAsia="zh-CN"/>
        </w:rPr>
        <w:t>, 202</w:t>
      </w:r>
      <w:r w:rsidR="00A55A24">
        <w:rPr>
          <w:rFonts w:eastAsiaTheme="minorEastAsia"/>
          <w:b/>
          <w:sz w:val="24"/>
          <w:lang w:eastAsia="zh-CN"/>
        </w:rPr>
        <w:t>3</w:t>
      </w:r>
    </w:p>
    <w:p w14:paraId="6ABFCF2C" w14:textId="3BF25FF0"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0C420B">
        <w:rPr>
          <w:rFonts w:cs="Arial"/>
          <w:b/>
          <w:bCs/>
          <w:sz w:val="24"/>
          <w:lang w:eastAsia="zh-CN"/>
        </w:rPr>
        <w:t>8.</w:t>
      </w:r>
      <w:r w:rsidR="00720311">
        <w:rPr>
          <w:rFonts w:cs="Arial"/>
          <w:b/>
          <w:bCs/>
          <w:sz w:val="24"/>
          <w:lang w:eastAsia="zh-CN"/>
        </w:rPr>
        <w:t>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11F2DFA"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C420B" w:rsidRPr="000C420B">
        <w:rPr>
          <w:rFonts w:cs="Arial"/>
          <w:b/>
          <w:bCs/>
          <w:sz w:val="24"/>
        </w:rPr>
        <w:t>Discussion on exposing NG-RAN informa</w:t>
      </w:r>
      <w:r w:rsidR="002D4FCF">
        <w:rPr>
          <w:rFonts w:cs="Arial"/>
          <w:b/>
          <w:bCs/>
          <w:sz w:val="24"/>
        </w:rPr>
        <w:t>ti</w:t>
      </w:r>
      <w:r w:rsidR="000C420B" w:rsidRPr="000C420B">
        <w:rPr>
          <w:rFonts w:cs="Arial"/>
          <w:b/>
          <w:bCs/>
          <w:sz w:val="24"/>
        </w:rPr>
        <w:t>on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47F747A1" w14:textId="612F57BB" w:rsidR="004D21A1" w:rsidRDefault="003F1B43" w:rsidP="0026338C">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In</w:t>
      </w:r>
      <w:r w:rsidR="00F142DB">
        <w:rPr>
          <w:rFonts w:ascii="Times New Roman" w:eastAsia="宋体" w:hAnsi="Times New Roman"/>
          <w:lang w:eastAsia="zh-CN"/>
        </w:rPr>
        <w:t xml:space="preserve"> last meeting,</w:t>
      </w:r>
      <w:r>
        <w:rPr>
          <w:rFonts w:ascii="Times New Roman" w:eastAsia="宋体" w:hAnsi="Times New Roman"/>
          <w:lang w:eastAsia="zh-CN"/>
        </w:rPr>
        <w:t xml:space="preserve"> </w:t>
      </w:r>
      <w:r w:rsidR="00552D8C">
        <w:rPr>
          <w:rFonts w:ascii="Times New Roman" w:eastAsia="宋体" w:hAnsi="Times New Roman"/>
          <w:lang w:eastAsia="zh-CN"/>
        </w:rPr>
        <w:t>the SA2</w:t>
      </w:r>
      <w:r>
        <w:rPr>
          <w:rFonts w:ascii="Times New Roman" w:eastAsia="宋体" w:hAnsi="Times New Roman"/>
          <w:lang w:eastAsia="zh-CN"/>
        </w:rPr>
        <w:t xml:space="preserve"> LS</w:t>
      </w:r>
      <w:r w:rsidR="0025163D">
        <w:rPr>
          <w:rFonts w:ascii="Times New Roman" w:eastAsia="宋体" w:hAnsi="Times New Roman"/>
          <w:lang w:eastAsia="zh-CN"/>
        </w:rPr>
        <w:t>[1]</w:t>
      </w:r>
      <w:r>
        <w:rPr>
          <w:rFonts w:ascii="Times New Roman" w:eastAsia="宋体" w:hAnsi="Times New Roman"/>
          <w:lang w:eastAsia="zh-CN"/>
        </w:rPr>
        <w:t xml:space="preserve"> on RAN information exposure for XRM </w:t>
      </w:r>
      <w:r w:rsidR="00552D8C">
        <w:rPr>
          <w:rFonts w:ascii="Times New Roman" w:eastAsia="宋体" w:hAnsi="Times New Roman"/>
          <w:lang w:eastAsia="zh-CN"/>
        </w:rPr>
        <w:t>was received</w:t>
      </w:r>
      <w:r w:rsidR="0096181C">
        <w:rPr>
          <w:rFonts w:ascii="Times New Roman" w:eastAsia="宋体" w:hAnsi="Times New Roman"/>
          <w:lang w:eastAsia="zh-CN"/>
        </w:rPr>
        <w:t>.</w:t>
      </w:r>
      <w:r w:rsidR="00552D8C">
        <w:rPr>
          <w:rFonts w:ascii="Times New Roman" w:eastAsia="宋体" w:hAnsi="Times New Roman"/>
          <w:lang w:eastAsia="zh-CN"/>
        </w:rPr>
        <w:t xml:space="preserve"> In sum, SA2 is discussing whether some new functionalities exposing NG-RAN information </w:t>
      </w:r>
      <w:r w:rsidR="00863F67">
        <w:rPr>
          <w:rFonts w:ascii="Times New Roman" w:eastAsia="宋体" w:hAnsi="Times New Roman"/>
          <w:lang w:eastAsia="zh-CN"/>
        </w:rPr>
        <w:t>could be</w:t>
      </w:r>
      <w:r w:rsidR="00467BAF">
        <w:rPr>
          <w:rFonts w:ascii="Times New Roman" w:eastAsia="宋体" w:hAnsi="Times New Roman"/>
          <w:lang w:eastAsia="zh-CN"/>
        </w:rPr>
        <w:t xml:space="preserve"> introduced and requests for feedback from RAN3</w:t>
      </w:r>
      <w:r w:rsidR="009B73D5">
        <w:rPr>
          <w:rFonts w:ascii="Times New Roman" w:eastAsia="宋体" w:hAnsi="Times New Roman"/>
          <w:lang w:eastAsia="zh-CN"/>
        </w:rPr>
        <w:t>. The original text of LS is shown below:</w:t>
      </w:r>
    </w:p>
    <w:tbl>
      <w:tblPr>
        <w:tblStyle w:val="af5"/>
        <w:tblW w:w="0" w:type="auto"/>
        <w:tblLook w:val="04A0" w:firstRow="1" w:lastRow="0" w:firstColumn="1" w:lastColumn="0" w:noHBand="0" w:noVBand="1"/>
      </w:tblPr>
      <w:tblGrid>
        <w:gridCol w:w="9631"/>
      </w:tblGrid>
      <w:tr w:rsidR="009B73D5" w14:paraId="12FFAE9E" w14:textId="77777777" w:rsidTr="009B73D5">
        <w:tc>
          <w:tcPr>
            <w:tcW w:w="9631" w:type="dxa"/>
          </w:tcPr>
          <w:p w14:paraId="04263486" w14:textId="77777777" w:rsidR="009B73D5" w:rsidRPr="009B73D5" w:rsidRDefault="009B73D5" w:rsidP="009B73D5">
            <w:pPr>
              <w:overflowPunct w:val="0"/>
              <w:autoSpaceDE w:val="0"/>
              <w:autoSpaceDN w:val="0"/>
              <w:adjustRightInd w:val="0"/>
              <w:spacing w:after="0"/>
              <w:jc w:val="left"/>
              <w:textAlignment w:val="baseline"/>
              <w:rPr>
                <w:rFonts w:ascii="Times New Roman" w:eastAsia="宋体" w:hAnsi="Times New Roman"/>
                <w:lang w:eastAsia="en-GB"/>
              </w:rPr>
            </w:pPr>
            <w:r w:rsidRPr="009B73D5">
              <w:rPr>
                <w:rFonts w:ascii="Times New Roman" w:eastAsia="宋体" w:hAnsi="Times New Roman"/>
                <w:lang w:eastAsia="en-GB"/>
              </w:rPr>
              <w:t>SA2 has started the normative work based on the Rel-18 FS_XRM study conclusions documented in chapter 8 of TR 23.700-60.</w:t>
            </w:r>
          </w:p>
          <w:p w14:paraId="48B99CCC" w14:textId="77777777" w:rsidR="009B73D5" w:rsidRPr="009B73D5" w:rsidRDefault="009B73D5" w:rsidP="009B73D5">
            <w:pPr>
              <w:overflowPunct w:val="0"/>
              <w:autoSpaceDE w:val="0"/>
              <w:autoSpaceDN w:val="0"/>
              <w:adjustRightInd w:val="0"/>
              <w:spacing w:after="0"/>
              <w:jc w:val="left"/>
              <w:textAlignment w:val="baseline"/>
              <w:rPr>
                <w:rFonts w:ascii="Times New Roman" w:eastAsia="宋体" w:hAnsi="Times New Roman"/>
                <w:lang w:eastAsia="en-GB"/>
              </w:rPr>
            </w:pPr>
            <w:r w:rsidRPr="009B73D5">
              <w:rPr>
                <w:rFonts w:ascii="Times New Roman" w:eastAsia="等线" w:hAnsi="Times New Roman" w:hint="eastAsia"/>
                <w:lang w:eastAsia="zh-CN"/>
              </w:rPr>
              <w:t xml:space="preserve">SA2 is discussing the </w:t>
            </w:r>
            <w:r w:rsidRPr="009B73D5">
              <w:rPr>
                <w:rFonts w:ascii="Times New Roman" w:eastAsia="等线" w:hAnsi="Times New Roman"/>
                <w:lang w:eastAsia="zh-CN"/>
              </w:rPr>
              <w:t>following new functionalit</w:t>
            </w:r>
            <w:r w:rsidRPr="009B73D5">
              <w:rPr>
                <w:rFonts w:ascii="Times New Roman" w:eastAsia="等线" w:hAnsi="Times New Roman" w:hint="eastAsia"/>
                <w:lang w:eastAsia="zh-CN"/>
              </w:rPr>
              <w:t>ies</w:t>
            </w:r>
            <w:r w:rsidRPr="009B73D5">
              <w:rPr>
                <w:rFonts w:ascii="Times New Roman" w:eastAsia="等线" w:hAnsi="Times New Roman"/>
                <w:lang w:eastAsia="zh-CN"/>
              </w:rPr>
              <w:t xml:space="preserve"> exposing NG-RAN information in the specifications under SA2 control: </w:t>
            </w:r>
          </w:p>
          <w:p w14:paraId="13C106B8" w14:textId="77777777" w:rsidR="009B73D5" w:rsidRPr="009B73D5" w:rsidRDefault="009B73D5" w:rsidP="009B73D5">
            <w:pPr>
              <w:spacing w:after="0"/>
              <w:ind w:left="720"/>
              <w:rPr>
                <w:rFonts w:ascii="Times New Roman" w:eastAsia="宋体" w:hAnsi="Times New Roman"/>
                <w:lang w:eastAsia="en-GB"/>
              </w:rPr>
            </w:pPr>
            <w:r w:rsidRPr="009B73D5">
              <w:rPr>
                <w:rFonts w:ascii="Times New Roman" w:eastAsia="宋体" w:hAnsi="Times New Roman"/>
                <w:lang w:eastAsia="en-GB"/>
              </w:rPr>
              <w:t>- For QoS Notification Control for GBR QoS Flow as defined in clause 5.7.2.4 of TS 23.501, upon SMF request, the NG-RAN may additionally support indicating that "GFBR can no longer (or can again) be guaranteed" via GTP-U to UPF</w:t>
            </w:r>
          </w:p>
          <w:p w14:paraId="6F2B74B1" w14:textId="77777777" w:rsidR="009B73D5" w:rsidRPr="009B73D5" w:rsidRDefault="009B73D5" w:rsidP="009B73D5">
            <w:pPr>
              <w:spacing w:after="0"/>
              <w:ind w:left="720"/>
              <w:rPr>
                <w:rFonts w:ascii="Times New Roman" w:eastAsia="宋体" w:hAnsi="Times New Roman"/>
                <w:lang w:eastAsia="en-GB"/>
              </w:rPr>
            </w:pPr>
          </w:p>
          <w:p w14:paraId="71289ED0" w14:textId="77777777" w:rsidR="009B73D5" w:rsidRPr="009B73D5" w:rsidRDefault="009B73D5" w:rsidP="009B73D5">
            <w:pPr>
              <w:spacing w:after="0"/>
              <w:ind w:left="720"/>
              <w:rPr>
                <w:rFonts w:ascii="Times New Roman" w:eastAsia="宋体" w:hAnsi="Times New Roman"/>
                <w:lang w:eastAsia="zh-CN"/>
              </w:rPr>
            </w:pPr>
            <w:r w:rsidRPr="009B73D5">
              <w:rPr>
                <w:rFonts w:ascii="Times New Roman" w:eastAsia="宋体" w:hAnsi="Times New Roman"/>
                <w:lang w:eastAsia="en-GB"/>
              </w:rPr>
              <w:t xml:space="preserve">- Based on SMF request over NGAP, data rate information on a per QoS Flow basis may be measured and exposed </w:t>
            </w:r>
            <w:bookmarkStart w:id="2" w:name="_Hlk131626238"/>
            <w:r w:rsidRPr="009B73D5">
              <w:rPr>
                <w:rFonts w:ascii="Times New Roman" w:eastAsia="宋体" w:hAnsi="Times New Roman"/>
                <w:lang w:eastAsia="en-GB"/>
              </w:rPr>
              <w:t>via NGAP to SMF</w:t>
            </w:r>
            <w:r w:rsidRPr="009B73D5">
              <w:rPr>
                <w:rFonts w:ascii="Times New Roman" w:eastAsia="宋体" w:hAnsi="Times New Roman" w:hint="eastAsia"/>
                <w:lang w:eastAsia="zh-CN"/>
              </w:rPr>
              <w:t xml:space="preserve"> or via GTP-U to UPF</w:t>
            </w:r>
            <w:bookmarkEnd w:id="2"/>
            <w:r w:rsidRPr="009B73D5">
              <w:rPr>
                <w:rFonts w:ascii="Times New Roman" w:eastAsia="宋体" w:hAnsi="Times New Roman" w:hint="eastAsia"/>
                <w:lang w:eastAsia="zh-CN"/>
              </w:rPr>
              <w:t>.</w:t>
            </w:r>
          </w:p>
          <w:p w14:paraId="3E617CC9" w14:textId="77777777" w:rsidR="009B73D5" w:rsidRPr="009B73D5" w:rsidRDefault="009B73D5" w:rsidP="009B73D5">
            <w:pPr>
              <w:spacing w:after="0"/>
              <w:ind w:left="720"/>
              <w:rPr>
                <w:rFonts w:ascii="Times New Roman" w:eastAsia="宋体" w:hAnsi="Times New Roman"/>
                <w:lang w:eastAsia="en-GB"/>
              </w:rPr>
            </w:pPr>
          </w:p>
          <w:p w14:paraId="04A0418F" w14:textId="3CFD0229" w:rsidR="009B73D5" w:rsidRDefault="009B73D5" w:rsidP="009B73D5">
            <w:pPr>
              <w:overflowPunct w:val="0"/>
              <w:autoSpaceDE w:val="0"/>
              <w:autoSpaceDN w:val="0"/>
              <w:adjustRightInd w:val="0"/>
              <w:spacing w:after="120"/>
              <w:textAlignment w:val="baseline"/>
              <w:rPr>
                <w:rFonts w:ascii="Times New Roman" w:eastAsia="宋体" w:hAnsi="Times New Roman"/>
                <w:lang w:eastAsia="zh-CN"/>
              </w:rPr>
            </w:pPr>
            <w:r w:rsidRPr="009B73D5">
              <w:rPr>
                <w:rFonts w:ascii="Times New Roman" w:eastAsia="等线" w:hAnsi="Times New Roman"/>
                <w:lang w:eastAsia="zh-CN"/>
              </w:rPr>
              <w:t>SA2 asks RAN3 to provide feedbacks</w:t>
            </w:r>
            <w:r w:rsidRPr="009B73D5">
              <w:rPr>
                <w:rFonts w:ascii="Times New Roman" w:eastAsia="等线" w:hAnsi="Times New Roman" w:hint="eastAsia"/>
                <w:lang w:eastAsia="zh-CN"/>
              </w:rPr>
              <w:t xml:space="preserve"> on the above functionalities</w:t>
            </w:r>
            <w:r w:rsidRPr="009B73D5">
              <w:rPr>
                <w:rFonts w:ascii="Times New Roman" w:eastAsia="等线" w:hAnsi="Times New Roman"/>
                <w:lang w:eastAsia="zh-CN"/>
              </w:rPr>
              <w:t>.</w:t>
            </w:r>
          </w:p>
        </w:tc>
      </w:tr>
    </w:tbl>
    <w:p w14:paraId="6E7E3408" w14:textId="7E806266" w:rsidR="009B73D5" w:rsidRPr="009B73D5" w:rsidRDefault="009B73D5" w:rsidP="009B73D5">
      <w:pPr>
        <w:overflowPunct w:val="0"/>
        <w:autoSpaceDE w:val="0"/>
        <w:autoSpaceDN w:val="0"/>
        <w:adjustRightInd w:val="0"/>
        <w:spacing w:before="120" w:after="12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we will provide our understanding </w:t>
      </w:r>
      <w:r w:rsidR="00F042D8">
        <w:rPr>
          <w:rFonts w:ascii="Times New Roman" w:eastAsia="宋体" w:hAnsi="Times New Roman"/>
          <w:lang w:eastAsia="zh-CN"/>
        </w:rPr>
        <w:t xml:space="preserve">on </w:t>
      </w:r>
      <w:r w:rsidR="004E4F6C">
        <w:rPr>
          <w:rFonts w:ascii="Times New Roman" w:eastAsia="宋体" w:hAnsi="Times New Roman"/>
          <w:lang w:eastAsia="zh-CN"/>
        </w:rPr>
        <w:t xml:space="preserve">whether to introduce </w:t>
      </w:r>
      <w:r w:rsidR="00F042D8" w:rsidRPr="009B73D5">
        <w:rPr>
          <w:rFonts w:ascii="Times New Roman" w:eastAsia="等线" w:hAnsi="Times New Roman"/>
          <w:lang w:eastAsia="zh-CN"/>
        </w:rPr>
        <w:t>function</w:t>
      </w:r>
      <w:r w:rsidR="00F042D8" w:rsidRPr="009B73D5">
        <w:rPr>
          <w:rFonts w:ascii="Times New Roman" w:eastAsia="等线" w:hAnsi="Times New Roman" w:hint="eastAsia"/>
          <w:lang w:eastAsia="zh-CN"/>
        </w:rPr>
        <w:t>s</w:t>
      </w:r>
      <w:r w:rsidR="00F042D8">
        <w:rPr>
          <w:rFonts w:ascii="Times New Roman" w:eastAsia="等线" w:hAnsi="Times New Roman"/>
          <w:lang w:eastAsia="zh-CN"/>
        </w:rPr>
        <w:t xml:space="preserve"> </w:t>
      </w:r>
      <w:r w:rsidR="00F042D8" w:rsidRPr="009B73D5">
        <w:rPr>
          <w:rFonts w:ascii="Times New Roman" w:eastAsia="等线" w:hAnsi="Times New Roman"/>
          <w:lang w:eastAsia="zh-CN"/>
        </w:rPr>
        <w:t>exposing NG-RAN information</w:t>
      </w:r>
      <w:r w:rsidR="004E4F6C">
        <w:rPr>
          <w:rFonts w:ascii="Times New Roman" w:eastAsia="等线" w:hAnsi="Times New Roman"/>
          <w:lang w:eastAsia="zh-CN"/>
        </w:rPr>
        <w:t xml:space="preserve"> to 5GC</w:t>
      </w:r>
      <w:r w:rsidR="00F042D8">
        <w:rPr>
          <w:rFonts w:ascii="Times New Roman" w:eastAsia="等线"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3" w:name="_Hlk110416859"/>
    </w:p>
    <w:p w14:paraId="17EFC313" w14:textId="24A707FB" w:rsidR="006D642D" w:rsidRDefault="0005688A" w:rsidP="00483553">
      <w:pPr>
        <w:overflowPunct w:val="0"/>
        <w:autoSpaceDE w:val="0"/>
        <w:autoSpaceDN w:val="0"/>
        <w:adjustRightInd w:val="0"/>
        <w:spacing w:after="120"/>
        <w:textAlignment w:val="baseline"/>
        <w:rPr>
          <w:rFonts w:ascii="Times New Roman" w:hAnsi="Times New Roman"/>
        </w:rPr>
      </w:pPr>
      <w:r>
        <w:rPr>
          <w:rFonts w:ascii="Times New Roman" w:hAnsi="Times New Roman"/>
        </w:rPr>
        <w:t>In</w:t>
      </w:r>
      <w:r w:rsidR="006D5D58" w:rsidRPr="006D5D58">
        <w:rPr>
          <w:rFonts w:ascii="Times New Roman" w:hAnsi="Times New Roman"/>
        </w:rPr>
        <w:t xml:space="preserve"> the LS</w:t>
      </w:r>
      <w:r w:rsidR="0009163E">
        <w:rPr>
          <w:rFonts w:ascii="Times New Roman" w:hAnsi="Times New Roman"/>
        </w:rPr>
        <w:t xml:space="preserve"> and SA2 CR</w:t>
      </w:r>
      <w:r w:rsidR="0009163E" w:rsidRPr="0009163E">
        <w:t xml:space="preserve"> </w:t>
      </w:r>
      <w:r w:rsidR="0009163E" w:rsidRPr="0009163E">
        <w:rPr>
          <w:rFonts w:ascii="Times New Roman" w:hAnsi="Times New Roman"/>
        </w:rPr>
        <w:t>S2-2303880</w:t>
      </w:r>
      <w:r w:rsidR="0009163E">
        <w:rPr>
          <w:rFonts w:ascii="Times New Roman" w:hAnsi="Times New Roman"/>
        </w:rPr>
        <w:t>[2]</w:t>
      </w:r>
      <w:r w:rsidR="006D5D58" w:rsidRPr="006D5D58">
        <w:rPr>
          <w:rFonts w:ascii="Times New Roman" w:hAnsi="Times New Roman"/>
        </w:rPr>
        <w:t>,</w:t>
      </w:r>
      <w:r w:rsidR="0025163D">
        <w:rPr>
          <w:rFonts w:ascii="Times New Roman" w:hAnsi="Times New Roman"/>
        </w:rPr>
        <w:t xml:space="preserve"> </w:t>
      </w:r>
      <w:r w:rsidR="00AE102F" w:rsidRPr="00AE102F">
        <w:rPr>
          <w:rFonts w:ascii="Times New Roman" w:hAnsi="Times New Roman"/>
        </w:rPr>
        <w:t xml:space="preserve">the </w:t>
      </w:r>
      <w:r w:rsidR="00AE102F">
        <w:rPr>
          <w:rFonts w:ascii="Times New Roman" w:hAnsi="Times New Roman"/>
        </w:rPr>
        <w:t xml:space="preserve">conclusion made by </w:t>
      </w:r>
      <w:r w:rsidR="006D5D58" w:rsidRPr="006D5D58">
        <w:rPr>
          <w:rFonts w:ascii="Times New Roman" w:hAnsi="Times New Roman"/>
        </w:rPr>
        <w:t>SA2</w:t>
      </w:r>
      <w:r w:rsidR="006D5D58">
        <w:rPr>
          <w:rFonts w:ascii="Times New Roman" w:hAnsi="Times New Roman"/>
        </w:rPr>
        <w:t xml:space="preserve"> </w:t>
      </w:r>
      <w:r w:rsidR="00AE102F">
        <w:rPr>
          <w:rFonts w:ascii="Times New Roman" w:hAnsi="Times New Roman"/>
        </w:rPr>
        <w:t>reflects that</w:t>
      </w:r>
      <w:r w:rsidR="0025163D">
        <w:rPr>
          <w:rFonts w:ascii="Times New Roman" w:hAnsi="Times New Roman"/>
        </w:rPr>
        <w:t xml:space="preserve"> per QoS flow information including</w:t>
      </w:r>
      <w:r w:rsidR="006D5D58">
        <w:rPr>
          <w:rFonts w:ascii="Times New Roman" w:hAnsi="Times New Roman"/>
        </w:rPr>
        <w:t xml:space="preserve"> </w:t>
      </w:r>
      <w:r w:rsidR="00252518">
        <w:rPr>
          <w:rFonts w:ascii="Times New Roman" w:hAnsi="Times New Roman"/>
        </w:rPr>
        <w:t xml:space="preserve">QNC for GBR QoS Flow and data rate information finally should be exposed to </w:t>
      </w:r>
      <w:r w:rsidR="0025163D">
        <w:rPr>
          <w:rFonts w:ascii="Times New Roman" w:hAnsi="Times New Roman"/>
        </w:rPr>
        <w:t xml:space="preserve">AF based on </w:t>
      </w:r>
      <w:r w:rsidR="00A10880">
        <w:rPr>
          <w:rFonts w:ascii="Times New Roman" w:hAnsi="Times New Roman"/>
        </w:rPr>
        <w:t>the QoS monitoring</w:t>
      </w:r>
      <w:r w:rsidR="0025163D">
        <w:rPr>
          <w:rFonts w:ascii="Times New Roman" w:hAnsi="Times New Roman"/>
        </w:rPr>
        <w:t xml:space="preserve"> request</w:t>
      </w:r>
      <w:r w:rsidR="00A10880">
        <w:rPr>
          <w:rFonts w:ascii="Times New Roman" w:hAnsi="Times New Roman"/>
        </w:rPr>
        <w:t xml:space="preserve"> received from AF</w:t>
      </w:r>
      <w:r w:rsidR="006D642D" w:rsidRPr="006D5D58">
        <w:rPr>
          <w:rFonts w:ascii="Times New Roman" w:hAnsi="Times New Roman"/>
        </w:rPr>
        <w:t>.</w:t>
      </w:r>
      <w:r w:rsidR="00252518">
        <w:rPr>
          <w:rFonts w:ascii="Times New Roman" w:hAnsi="Times New Roman"/>
        </w:rPr>
        <w:t xml:space="preserve"> From </w:t>
      </w:r>
      <w:r w:rsidR="00E84451">
        <w:rPr>
          <w:rFonts w:ascii="Times New Roman" w:hAnsi="Times New Roman"/>
        </w:rPr>
        <w:t>our view, RAN3</w:t>
      </w:r>
      <w:r w:rsidR="0025163D">
        <w:rPr>
          <w:rFonts w:ascii="Times New Roman" w:hAnsi="Times New Roman"/>
        </w:rPr>
        <w:t xml:space="preserve"> should </w:t>
      </w:r>
      <w:r w:rsidR="00E84451">
        <w:rPr>
          <w:rFonts w:ascii="Times New Roman" w:hAnsi="Times New Roman"/>
        </w:rPr>
        <w:t xml:space="preserve">concentrate on </w:t>
      </w:r>
      <w:r w:rsidR="0025163D">
        <w:rPr>
          <w:rFonts w:ascii="Times New Roman" w:hAnsi="Times New Roman"/>
        </w:rPr>
        <w:t xml:space="preserve">whether it is feasible to report those two kinds of information from NG-RAN node to 5GC and evaluate the </w:t>
      </w:r>
      <w:r w:rsidR="00014A9C" w:rsidRPr="00014A9C">
        <w:rPr>
          <w:rFonts w:ascii="Times New Roman" w:hAnsi="Times New Roman"/>
        </w:rPr>
        <w:t>functionalities exposing NG-RAN information</w:t>
      </w:r>
      <w:r w:rsidR="00E84451">
        <w:rPr>
          <w:rFonts w:ascii="Times New Roman" w:hAnsi="Times New Roman"/>
        </w:rPr>
        <w:t xml:space="preserve"> provided in SA2 LS.</w:t>
      </w:r>
    </w:p>
    <w:p w14:paraId="783FD576" w14:textId="3D767C0C" w:rsidR="00E84451" w:rsidRDefault="00E84451" w:rsidP="00483553">
      <w:pPr>
        <w:overflowPunct w:val="0"/>
        <w:autoSpaceDE w:val="0"/>
        <w:autoSpaceDN w:val="0"/>
        <w:adjustRightInd w:val="0"/>
        <w:spacing w:after="120"/>
        <w:textAlignment w:val="baseline"/>
        <w:rPr>
          <w:rFonts w:ascii="Times New Roman" w:hAnsi="Times New Roman"/>
          <w:b/>
          <w:bCs/>
        </w:rPr>
      </w:pPr>
      <w:bookmarkStart w:id="4" w:name="_Hlk131629721"/>
      <w:r w:rsidRPr="00E84451">
        <w:rPr>
          <w:rFonts w:ascii="Times New Roman" w:eastAsiaTheme="minorEastAsia" w:hAnsi="Times New Roman" w:hint="eastAsia"/>
          <w:b/>
          <w:bCs/>
          <w:lang w:eastAsia="zh-CN"/>
        </w:rPr>
        <w:t>O</w:t>
      </w:r>
      <w:r w:rsidRPr="00E84451">
        <w:rPr>
          <w:rFonts w:ascii="Times New Roman" w:eastAsiaTheme="minorEastAsia" w:hAnsi="Times New Roman"/>
          <w:b/>
          <w:bCs/>
          <w:lang w:eastAsia="zh-CN"/>
        </w:rPr>
        <w:t xml:space="preserve">bservation 1: </w:t>
      </w:r>
      <w:r w:rsidRPr="00E84451">
        <w:rPr>
          <w:rFonts w:ascii="Times New Roman" w:hAnsi="Times New Roman"/>
          <w:b/>
          <w:bCs/>
        </w:rPr>
        <w:t>From our view, RAN3 should concentrate on whether it is feasible to report those two kinds of information from NG-RAN node to 5GC and evaluate the functionalities exposing NG-RAN information provided in SA2 LS.</w:t>
      </w:r>
    </w:p>
    <w:bookmarkEnd w:id="4"/>
    <w:p w14:paraId="53EDE8D2" w14:textId="42942B44" w:rsidR="00E84451" w:rsidRDefault="009360AD" w:rsidP="00483553">
      <w:pPr>
        <w:overflowPunct w:val="0"/>
        <w:autoSpaceDE w:val="0"/>
        <w:autoSpaceDN w:val="0"/>
        <w:adjustRightInd w:val="0"/>
        <w:spacing w:after="120"/>
        <w:textAlignment w:val="baseline"/>
        <w:rPr>
          <w:rFonts w:ascii="Times New Roman" w:eastAsia="宋体" w:hAnsi="Times New Roman"/>
          <w:lang w:eastAsia="en-GB"/>
        </w:rPr>
      </w:pPr>
      <w:r w:rsidRPr="009360AD">
        <w:rPr>
          <w:rFonts w:ascii="Times New Roman" w:eastAsiaTheme="minorEastAsia" w:hAnsi="Times New Roman" w:hint="eastAsia"/>
          <w:lang w:eastAsia="zh-CN"/>
        </w:rPr>
        <w:t>R</w:t>
      </w:r>
      <w:r w:rsidRPr="009360AD">
        <w:rPr>
          <w:rFonts w:ascii="Times New Roman" w:eastAsiaTheme="minorEastAsia" w:hAnsi="Times New Roman"/>
          <w:lang w:eastAsia="zh-CN"/>
        </w:rPr>
        <w:t>egard to QNC</w:t>
      </w:r>
      <w:r w:rsidR="00AD1985">
        <w:rPr>
          <w:rFonts w:ascii="Times New Roman" w:eastAsiaTheme="minorEastAsia" w:hAnsi="Times New Roman"/>
          <w:lang w:eastAsia="zh-CN"/>
        </w:rPr>
        <w:t xml:space="preserve"> for GBR QoS flow</w:t>
      </w:r>
      <w:r>
        <w:rPr>
          <w:rFonts w:ascii="Times New Roman" w:eastAsiaTheme="minorEastAsia" w:hAnsi="Times New Roman"/>
          <w:lang w:eastAsia="zh-CN"/>
        </w:rPr>
        <w:t xml:space="preserve">, it is already supported in Rel-15 that NG-RAN node </w:t>
      </w:r>
      <w:r w:rsidRPr="009360AD">
        <w:rPr>
          <w:rFonts w:ascii="Times New Roman" w:eastAsiaTheme="minorEastAsia" w:hAnsi="Times New Roman"/>
          <w:lang w:eastAsia="zh-CN"/>
        </w:rPr>
        <w:t>send</w:t>
      </w:r>
      <w:r>
        <w:rPr>
          <w:rFonts w:ascii="Times New Roman" w:eastAsiaTheme="minorEastAsia" w:hAnsi="Times New Roman"/>
          <w:lang w:eastAsia="zh-CN"/>
        </w:rPr>
        <w:t>s</w:t>
      </w:r>
      <w:r w:rsidRPr="009360AD">
        <w:rPr>
          <w:rFonts w:ascii="Times New Roman" w:eastAsiaTheme="minorEastAsia" w:hAnsi="Times New Roman"/>
          <w:lang w:eastAsia="zh-CN"/>
        </w:rPr>
        <w:t xml:space="preserve"> a notification towards SMF that the "GFBR can no longer be guaranteed"</w:t>
      </w:r>
      <w:r>
        <w:rPr>
          <w:rFonts w:ascii="Times New Roman" w:eastAsiaTheme="minorEastAsia" w:hAnsi="Times New Roman"/>
          <w:lang w:eastAsia="zh-CN"/>
        </w:rPr>
        <w:t xml:space="preserve"> via NGAP. </w:t>
      </w:r>
      <w:r w:rsidR="003B5D69" w:rsidRPr="003B5D69">
        <w:rPr>
          <w:rFonts w:ascii="Times New Roman" w:eastAsiaTheme="minorEastAsia" w:hAnsi="Times New Roman"/>
          <w:lang w:eastAsia="zh-CN"/>
        </w:rPr>
        <w:t>Notification control may be used for a GBR QoS Flow if the application traffic is able to adapt to the change in the QoS</w:t>
      </w:r>
      <w:r w:rsidR="003B5D69">
        <w:rPr>
          <w:rFonts w:ascii="Times New Roman" w:eastAsiaTheme="minorEastAsia" w:hAnsi="Times New Roman"/>
          <w:lang w:eastAsia="zh-CN"/>
        </w:rPr>
        <w:t>.</w:t>
      </w:r>
      <w:r w:rsidR="003B5D69" w:rsidRPr="003B5D69">
        <w:rPr>
          <w:rFonts w:ascii="Times New Roman" w:eastAsiaTheme="minorEastAsia" w:hAnsi="Times New Roman"/>
          <w:lang w:eastAsia="zh-CN"/>
        </w:rPr>
        <w:t xml:space="preserve"> </w:t>
      </w:r>
      <w:r w:rsidRPr="009360AD">
        <w:rPr>
          <w:rFonts w:ascii="Times New Roman" w:eastAsiaTheme="minorEastAsia" w:hAnsi="Times New Roman"/>
          <w:lang w:eastAsia="zh-CN"/>
        </w:rPr>
        <w:t>NG-RAN can decide</w:t>
      </w:r>
      <w:r w:rsidR="003B5D69">
        <w:rPr>
          <w:rFonts w:ascii="Times New Roman" w:eastAsiaTheme="minorEastAsia" w:hAnsi="Times New Roman"/>
          <w:lang w:eastAsia="zh-CN"/>
        </w:rPr>
        <w:t xml:space="preserve"> that </w:t>
      </w:r>
      <w:r w:rsidR="003B5D69" w:rsidRPr="009360AD">
        <w:rPr>
          <w:rFonts w:ascii="Times New Roman" w:eastAsiaTheme="minorEastAsia" w:hAnsi="Times New Roman"/>
          <w:lang w:eastAsia="zh-CN"/>
        </w:rPr>
        <w:t>"GFBR can no longer be guaranteed"</w:t>
      </w:r>
      <w:r w:rsidRPr="009360AD">
        <w:rPr>
          <w:rFonts w:ascii="Times New Roman" w:eastAsiaTheme="minorEastAsia" w:hAnsi="Times New Roman"/>
          <w:lang w:eastAsia="zh-CN"/>
        </w:rPr>
        <w:t xml:space="preserve"> based on measurements like queuing delay or system load.</w:t>
      </w:r>
      <w:r w:rsidR="00AD1985">
        <w:rPr>
          <w:rFonts w:ascii="Times New Roman" w:eastAsiaTheme="minorEastAsia" w:hAnsi="Times New Roman"/>
          <w:lang w:eastAsia="zh-CN"/>
        </w:rPr>
        <w:t xml:space="preserve"> In addition, we think that </w:t>
      </w:r>
      <w:r w:rsidR="003F399E">
        <w:rPr>
          <w:rFonts w:ascii="Times New Roman" w:eastAsiaTheme="minorEastAsia" w:hAnsi="Times New Roman"/>
          <w:lang w:eastAsia="zh-CN"/>
        </w:rPr>
        <w:t xml:space="preserve">it is possible for </w:t>
      </w:r>
      <w:r w:rsidR="00AD1985" w:rsidRPr="009B73D5">
        <w:rPr>
          <w:rFonts w:ascii="Times New Roman" w:eastAsia="宋体" w:hAnsi="Times New Roman"/>
          <w:lang w:eastAsia="en-GB"/>
        </w:rPr>
        <w:t>NG-RAN</w:t>
      </w:r>
      <w:r w:rsidR="003F399E">
        <w:rPr>
          <w:rFonts w:ascii="Times New Roman" w:eastAsia="宋体" w:hAnsi="Times New Roman"/>
          <w:lang w:eastAsia="en-GB"/>
        </w:rPr>
        <w:t xml:space="preserve"> to</w:t>
      </w:r>
      <w:r w:rsidR="00AD1985" w:rsidRPr="009B73D5">
        <w:rPr>
          <w:rFonts w:ascii="Times New Roman" w:eastAsia="宋体" w:hAnsi="Times New Roman"/>
          <w:lang w:eastAsia="en-GB"/>
        </w:rPr>
        <w:t xml:space="preserve"> support indicating that "GFBR can no longer be guaranteed" via GTP-U to UPF</w:t>
      </w:r>
      <w:r w:rsidR="007777D0">
        <w:rPr>
          <w:rFonts w:ascii="Times New Roman" w:eastAsia="宋体" w:hAnsi="Times New Roman"/>
          <w:lang w:eastAsia="en-GB"/>
        </w:rPr>
        <w:t xml:space="preserve">. There will </w:t>
      </w:r>
      <w:r w:rsidR="00986A49">
        <w:rPr>
          <w:rFonts w:ascii="Times New Roman" w:eastAsia="宋体" w:hAnsi="Times New Roman"/>
          <w:lang w:eastAsia="en-GB"/>
        </w:rPr>
        <w:t>be</w:t>
      </w:r>
      <w:r w:rsidR="007777D0">
        <w:rPr>
          <w:rFonts w:ascii="Times New Roman" w:eastAsia="宋体" w:hAnsi="Times New Roman"/>
          <w:lang w:eastAsia="en-GB"/>
        </w:rPr>
        <w:t xml:space="preserve"> potential enhancement on</w:t>
      </w:r>
      <w:r w:rsidR="00986A49">
        <w:rPr>
          <w:rFonts w:ascii="Times New Roman" w:eastAsia="宋体" w:hAnsi="Times New Roman"/>
          <w:lang w:eastAsia="en-GB"/>
        </w:rPr>
        <w:t xml:space="preserve"> UL PDU Session Information</w:t>
      </w:r>
      <w:r w:rsidR="007777D0">
        <w:rPr>
          <w:rFonts w:ascii="Times New Roman" w:eastAsia="宋体" w:hAnsi="Times New Roman"/>
          <w:lang w:eastAsia="en-GB"/>
        </w:rPr>
        <w:t xml:space="preserve"> by </w:t>
      </w:r>
      <w:r w:rsidR="00C007EB">
        <w:rPr>
          <w:rFonts w:ascii="Times New Roman" w:eastAsia="宋体" w:hAnsi="Times New Roman"/>
          <w:lang w:eastAsia="en-GB"/>
        </w:rPr>
        <w:t>occupying</w:t>
      </w:r>
      <w:r w:rsidR="007777D0">
        <w:rPr>
          <w:rFonts w:ascii="Times New Roman" w:eastAsia="宋体" w:hAnsi="Times New Roman"/>
          <w:lang w:eastAsia="en-GB"/>
        </w:rPr>
        <w:t xml:space="preserve"> </w:t>
      </w:r>
      <w:r w:rsidR="00986A49">
        <w:rPr>
          <w:rFonts w:ascii="Times New Roman" w:eastAsia="宋体" w:hAnsi="Times New Roman"/>
          <w:lang w:eastAsia="en-GB"/>
        </w:rPr>
        <w:t xml:space="preserve">two </w:t>
      </w:r>
      <w:r w:rsidR="00173B73">
        <w:rPr>
          <w:rFonts w:ascii="Times New Roman" w:eastAsia="宋体" w:hAnsi="Times New Roman"/>
          <w:lang w:eastAsia="en-GB"/>
        </w:rPr>
        <w:t>bit</w:t>
      </w:r>
      <w:r w:rsidR="00986A49">
        <w:rPr>
          <w:rFonts w:ascii="Times New Roman" w:eastAsia="宋体" w:hAnsi="Times New Roman"/>
          <w:lang w:eastAsia="en-GB"/>
        </w:rPr>
        <w:t>s</w:t>
      </w:r>
      <w:r w:rsidR="007777D0">
        <w:rPr>
          <w:rFonts w:ascii="Times New Roman" w:eastAsia="宋体" w:hAnsi="Times New Roman"/>
          <w:lang w:eastAsia="en-GB"/>
        </w:rPr>
        <w:t xml:space="preserve"> to indicate</w:t>
      </w:r>
      <w:r w:rsidR="003F399E">
        <w:rPr>
          <w:rFonts w:ascii="Times New Roman" w:eastAsia="宋体" w:hAnsi="Times New Roman"/>
          <w:lang w:eastAsia="en-GB"/>
        </w:rPr>
        <w:t xml:space="preserve"> whether</w:t>
      </w:r>
      <w:r w:rsidR="00986A49">
        <w:rPr>
          <w:rFonts w:ascii="Times New Roman" w:eastAsia="宋体" w:hAnsi="Times New Roman"/>
          <w:lang w:eastAsia="en-GB"/>
        </w:rPr>
        <w:t xml:space="preserve"> </w:t>
      </w:r>
      <w:r w:rsidR="005B46B5">
        <w:rPr>
          <w:rFonts w:ascii="Times New Roman" w:eastAsia="宋体" w:hAnsi="Times New Roman"/>
          <w:lang w:eastAsia="en-GB"/>
        </w:rPr>
        <w:t xml:space="preserve">UL GFBR </w:t>
      </w:r>
      <w:r w:rsidR="00E11AC3">
        <w:rPr>
          <w:rFonts w:ascii="Times New Roman" w:eastAsia="宋体" w:hAnsi="Times New Roman"/>
          <w:lang w:eastAsia="en-GB"/>
        </w:rPr>
        <w:t>and</w:t>
      </w:r>
      <w:r w:rsidR="005B46B5">
        <w:rPr>
          <w:rFonts w:ascii="Times New Roman" w:eastAsia="宋体" w:hAnsi="Times New Roman"/>
          <w:lang w:eastAsia="en-GB"/>
        </w:rPr>
        <w:t xml:space="preserve"> DL GFBR</w:t>
      </w:r>
      <w:r w:rsidR="003F399E">
        <w:rPr>
          <w:rFonts w:ascii="Times New Roman" w:eastAsia="宋体" w:hAnsi="Times New Roman"/>
          <w:lang w:eastAsia="en-GB"/>
        </w:rPr>
        <w:t xml:space="preserve"> can no longer be guaranteed,</w:t>
      </w:r>
      <w:r w:rsidR="005B46B5">
        <w:rPr>
          <w:rFonts w:ascii="Times New Roman" w:eastAsia="宋体" w:hAnsi="Times New Roman"/>
          <w:lang w:eastAsia="en-GB"/>
        </w:rPr>
        <w:t xml:space="preserve"> separately.</w:t>
      </w:r>
      <w:r w:rsidR="003F399E">
        <w:rPr>
          <w:rFonts w:ascii="Times New Roman" w:eastAsia="宋体" w:hAnsi="Times New Roman"/>
          <w:lang w:eastAsia="en-GB"/>
        </w:rPr>
        <w:t xml:space="preserve"> </w:t>
      </w:r>
    </w:p>
    <w:p w14:paraId="5F30EAA1" w14:textId="69465772" w:rsidR="003F399E" w:rsidRDefault="003F399E" w:rsidP="00483553">
      <w:pPr>
        <w:overflowPunct w:val="0"/>
        <w:autoSpaceDE w:val="0"/>
        <w:autoSpaceDN w:val="0"/>
        <w:adjustRightInd w:val="0"/>
        <w:spacing w:after="120"/>
        <w:textAlignment w:val="baseline"/>
        <w:rPr>
          <w:rFonts w:ascii="Times New Roman" w:eastAsia="宋体" w:hAnsi="Times New Roman"/>
          <w:b/>
          <w:bCs/>
          <w:lang w:eastAsia="en-GB"/>
        </w:rPr>
      </w:pPr>
      <w:r w:rsidRPr="003F399E">
        <w:rPr>
          <w:rFonts w:ascii="Times New Roman" w:eastAsia="宋体" w:hAnsi="Times New Roman" w:hint="eastAsia"/>
          <w:b/>
          <w:bCs/>
          <w:lang w:eastAsia="zh-CN"/>
        </w:rPr>
        <w:lastRenderedPageBreak/>
        <w:t>P</w:t>
      </w:r>
      <w:r w:rsidRPr="003F399E">
        <w:rPr>
          <w:rFonts w:ascii="Times New Roman" w:eastAsia="宋体" w:hAnsi="Times New Roman"/>
          <w:b/>
          <w:bCs/>
          <w:lang w:eastAsia="zh-CN"/>
        </w:rPr>
        <w:t>roposal 1</w:t>
      </w:r>
      <w:r w:rsidRPr="003F399E">
        <w:rPr>
          <w:rFonts w:ascii="Times New Roman" w:eastAsia="宋体" w:hAnsi="Times New Roman" w:hint="eastAsia"/>
          <w:b/>
          <w:bCs/>
          <w:lang w:eastAsia="zh-CN"/>
        </w:rPr>
        <w:t>:</w:t>
      </w:r>
      <w:r w:rsidRPr="003F399E">
        <w:rPr>
          <w:rFonts w:ascii="Times New Roman" w:eastAsia="宋体" w:hAnsi="Times New Roman"/>
          <w:b/>
          <w:bCs/>
          <w:lang w:eastAsia="zh-CN"/>
        </w:rPr>
        <w:t xml:space="preserve"> </w:t>
      </w:r>
      <w:r w:rsidRPr="009B73D5">
        <w:rPr>
          <w:rFonts w:ascii="Times New Roman" w:eastAsia="宋体" w:hAnsi="Times New Roman"/>
          <w:b/>
          <w:bCs/>
          <w:lang w:eastAsia="en-GB"/>
        </w:rPr>
        <w:t>NG-RAN</w:t>
      </w:r>
      <w:r w:rsidRPr="003F399E">
        <w:rPr>
          <w:rFonts w:ascii="Times New Roman" w:eastAsia="宋体" w:hAnsi="Times New Roman"/>
          <w:b/>
          <w:bCs/>
          <w:lang w:eastAsia="en-GB"/>
        </w:rPr>
        <w:t xml:space="preserve"> </w:t>
      </w:r>
      <w:r w:rsidR="0045635E">
        <w:rPr>
          <w:rFonts w:ascii="Times New Roman" w:eastAsia="宋体" w:hAnsi="Times New Roman"/>
          <w:b/>
          <w:bCs/>
          <w:lang w:eastAsia="en-GB"/>
        </w:rPr>
        <w:t>sh</w:t>
      </w:r>
      <w:r w:rsidRPr="003F399E">
        <w:rPr>
          <w:rFonts w:ascii="Times New Roman" w:eastAsia="宋体" w:hAnsi="Times New Roman"/>
          <w:b/>
          <w:bCs/>
          <w:lang w:eastAsia="en-GB"/>
        </w:rPr>
        <w:t xml:space="preserve">ould </w:t>
      </w:r>
      <w:r w:rsidRPr="009B73D5">
        <w:rPr>
          <w:rFonts w:ascii="Times New Roman" w:eastAsia="宋体" w:hAnsi="Times New Roman"/>
          <w:b/>
          <w:bCs/>
          <w:lang w:eastAsia="en-GB"/>
        </w:rPr>
        <w:t>support indicating that "GFBR can no longer</w:t>
      </w:r>
      <w:r w:rsidR="0045635E">
        <w:rPr>
          <w:rFonts w:ascii="Times New Roman" w:eastAsia="宋体" w:hAnsi="Times New Roman"/>
          <w:b/>
          <w:bCs/>
          <w:lang w:eastAsia="en-GB"/>
        </w:rPr>
        <w:t xml:space="preserve"> </w:t>
      </w:r>
      <w:r w:rsidRPr="009B73D5">
        <w:rPr>
          <w:rFonts w:ascii="Times New Roman" w:eastAsia="宋体" w:hAnsi="Times New Roman"/>
          <w:b/>
          <w:bCs/>
          <w:lang w:eastAsia="en-GB"/>
        </w:rPr>
        <w:t>be guaranteed" via GTP-U to UPF</w:t>
      </w:r>
      <w:r w:rsidRPr="003F399E">
        <w:rPr>
          <w:rFonts w:ascii="Times New Roman" w:eastAsia="宋体" w:hAnsi="Times New Roman"/>
          <w:b/>
          <w:bCs/>
          <w:lang w:eastAsia="en-GB"/>
        </w:rPr>
        <w:t>.</w:t>
      </w:r>
    </w:p>
    <w:p w14:paraId="3B2DE721" w14:textId="38D88E5A" w:rsidR="00E2717A" w:rsidRDefault="007907EB" w:rsidP="00483553">
      <w:pPr>
        <w:overflowPunct w:val="0"/>
        <w:autoSpaceDE w:val="0"/>
        <w:autoSpaceDN w:val="0"/>
        <w:adjustRightInd w:val="0"/>
        <w:spacing w:after="120"/>
        <w:textAlignment w:val="baseline"/>
        <w:rPr>
          <w:rFonts w:ascii="Times New Roman" w:eastAsia="宋体" w:hAnsi="Times New Roman"/>
          <w:b/>
          <w:bCs/>
          <w:lang w:eastAsia="en-GB"/>
        </w:rPr>
      </w:pPr>
      <w:r>
        <w:rPr>
          <w:rFonts w:ascii="Times New Roman" w:eastAsia="宋体" w:hAnsi="Times New Roman"/>
          <w:b/>
          <w:bCs/>
          <w:lang w:eastAsia="en-GB"/>
        </w:rPr>
        <w:t>Observation</w:t>
      </w:r>
      <w:r w:rsidR="00E2717A" w:rsidRPr="00E2717A">
        <w:rPr>
          <w:rFonts w:ascii="Times New Roman" w:eastAsia="宋体" w:hAnsi="Times New Roman"/>
          <w:b/>
          <w:bCs/>
          <w:lang w:eastAsia="en-GB"/>
        </w:rPr>
        <w:t xml:space="preserve"> 2: There will be potential enhancement on UL PDU Session Information by </w:t>
      </w:r>
      <w:r w:rsidR="00C007EB" w:rsidRPr="00C007EB">
        <w:rPr>
          <w:rFonts w:ascii="Times New Roman" w:eastAsia="宋体" w:hAnsi="Times New Roman"/>
          <w:b/>
          <w:bCs/>
          <w:lang w:eastAsia="en-GB"/>
        </w:rPr>
        <w:t>occupying</w:t>
      </w:r>
      <w:r w:rsidR="00E2717A" w:rsidRPr="00E2717A">
        <w:rPr>
          <w:rFonts w:ascii="Times New Roman" w:eastAsia="宋体" w:hAnsi="Times New Roman"/>
          <w:b/>
          <w:bCs/>
          <w:lang w:eastAsia="en-GB"/>
        </w:rPr>
        <w:t xml:space="preserve"> two </w:t>
      </w:r>
      <w:r w:rsidR="00C007EB">
        <w:rPr>
          <w:rFonts w:ascii="Times New Roman" w:eastAsia="宋体" w:hAnsi="Times New Roman"/>
          <w:b/>
          <w:bCs/>
          <w:lang w:eastAsia="en-GB"/>
        </w:rPr>
        <w:t>bit</w:t>
      </w:r>
      <w:r w:rsidR="00E2717A" w:rsidRPr="00E2717A">
        <w:rPr>
          <w:rFonts w:ascii="Times New Roman" w:eastAsia="宋体" w:hAnsi="Times New Roman"/>
          <w:b/>
          <w:bCs/>
          <w:lang w:eastAsia="en-GB"/>
        </w:rPr>
        <w:t xml:space="preserve">s to indicate whether UL GFBR </w:t>
      </w:r>
      <w:r w:rsidR="00E11AC3">
        <w:rPr>
          <w:rFonts w:ascii="Times New Roman" w:eastAsia="宋体" w:hAnsi="Times New Roman"/>
          <w:b/>
          <w:bCs/>
          <w:lang w:eastAsia="en-GB"/>
        </w:rPr>
        <w:t>and</w:t>
      </w:r>
      <w:r w:rsidR="00E2717A" w:rsidRPr="00E2717A">
        <w:rPr>
          <w:rFonts w:ascii="Times New Roman" w:eastAsia="宋体" w:hAnsi="Times New Roman"/>
          <w:b/>
          <w:bCs/>
          <w:lang w:eastAsia="en-GB"/>
        </w:rPr>
        <w:t xml:space="preserve"> DL GFBR can no longer be guaranteed, separately.</w:t>
      </w:r>
    </w:p>
    <w:p w14:paraId="7FC9E24B" w14:textId="6ED14279" w:rsidR="007D398F" w:rsidRDefault="007D398F" w:rsidP="00483553">
      <w:pPr>
        <w:overflowPunct w:val="0"/>
        <w:autoSpaceDE w:val="0"/>
        <w:autoSpaceDN w:val="0"/>
        <w:adjustRightInd w:val="0"/>
        <w:spacing w:after="120"/>
        <w:textAlignment w:val="baseline"/>
        <w:rPr>
          <w:rFonts w:ascii="Times New Roman" w:eastAsiaTheme="minorEastAsia" w:hAnsi="Times New Roman"/>
          <w:lang w:eastAsia="zh-CN"/>
        </w:rPr>
      </w:pPr>
      <w:r w:rsidRPr="007D398F">
        <w:rPr>
          <w:rFonts w:ascii="Times New Roman" w:eastAsia="宋体" w:hAnsi="Times New Roman" w:hint="eastAsia"/>
          <w:lang w:eastAsia="zh-CN"/>
        </w:rPr>
        <w:t>R</w:t>
      </w:r>
      <w:r w:rsidRPr="007D398F">
        <w:rPr>
          <w:rFonts w:ascii="Times New Roman" w:eastAsia="宋体" w:hAnsi="Times New Roman"/>
          <w:lang w:eastAsia="zh-CN"/>
        </w:rPr>
        <w:t xml:space="preserve">egard to </w:t>
      </w:r>
      <w:r w:rsidR="00C01A63">
        <w:rPr>
          <w:rFonts w:ascii="Times New Roman" w:eastAsia="宋体" w:hAnsi="Times New Roman"/>
          <w:lang w:eastAsia="zh-CN"/>
        </w:rPr>
        <w:t>data rat</w:t>
      </w:r>
      <w:r w:rsidR="000A56CD">
        <w:rPr>
          <w:rFonts w:ascii="Times New Roman" w:eastAsia="宋体" w:hAnsi="Times New Roman"/>
          <w:lang w:eastAsia="zh-CN"/>
        </w:rPr>
        <w:t>e</w:t>
      </w:r>
      <w:r w:rsidR="00C01A63">
        <w:rPr>
          <w:rFonts w:ascii="Times New Roman" w:eastAsia="宋体" w:hAnsi="Times New Roman"/>
          <w:lang w:eastAsia="zh-CN"/>
        </w:rPr>
        <w:t xml:space="preserve"> information, </w:t>
      </w:r>
      <w:r w:rsidR="00C01A63" w:rsidRPr="00C01A63">
        <w:rPr>
          <w:rFonts w:ascii="Times New Roman" w:eastAsia="宋体" w:hAnsi="Times New Roman"/>
          <w:lang w:eastAsia="zh-CN"/>
        </w:rPr>
        <w:t xml:space="preserve">we think it is </w:t>
      </w:r>
      <w:r w:rsidR="00C01A63">
        <w:rPr>
          <w:rFonts w:ascii="Times New Roman" w:eastAsia="宋体" w:hAnsi="Times New Roman"/>
          <w:lang w:eastAsia="zh-CN"/>
        </w:rPr>
        <w:t xml:space="preserve">beneficial </w:t>
      </w:r>
      <w:r w:rsidR="007D5D13">
        <w:rPr>
          <w:rFonts w:ascii="Times New Roman" w:eastAsia="宋体" w:hAnsi="Times New Roman"/>
          <w:lang w:eastAsia="zh-CN"/>
        </w:rPr>
        <w:t>to</w:t>
      </w:r>
      <w:r w:rsidR="00C01A63" w:rsidRPr="00C01A63">
        <w:rPr>
          <w:rFonts w:ascii="Times New Roman" w:eastAsia="宋体" w:hAnsi="Times New Roman"/>
          <w:lang w:eastAsia="zh-CN"/>
        </w:rPr>
        <w:t xml:space="preserve"> </w:t>
      </w:r>
      <w:r w:rsidR="007D5D13">
        <w:rPr>
          <w:rFonts w:ascii="Times New Roman" w:eastAsia="宋体" w:hAnsi="Times New Roman"/>
          <w:lang w:eastAsia="zh-CN"/>
        </w:rPr>
        <w:t xml:space="preserve">XR services </w:t>
      </w:r>
      <w:r w:rsidR="00BC7B10">
        <w:rPr>
          <w:rFonts w:ascii="Times New Roman" w:eastAsia="宋体" w:hAnsi="Times New Roman"/>
          <w:lang w:eastAsia="zh-CN"/>
        </w:rPr>
        <w:t xml:space="preserve">for </w:t>
      </w:r>
      <w:r w:rsidR="002F52D2">
        <w:rPr>
          <w:rFonts w:ascii="Times New Roman" w:eastAsia="宋体" w:hAnsi="Times New Roman"/>
          <w:lang w:eastAsia="zh-CN"/>
        </w:rPr>
        <w:t>perceiving</w:t>
      </w:r>
      <w:r w:rsidR="00646718">
        <w:rPr>
          <w:rFonts w:ascii="Times New Roman" w:eastAsia="宋体" w:hAnsi="Times New Roman"/>
          <w:lang w:eastAsia="zh-CN"/>
        </w:rPr>
        <w:t xml:space="preserve"> the network capability and</w:t>
      </w:r>
      <w:r w:rsidR="00E34715">
        <w:rPr>
          <w:rFonts w:ascii="Times New Roman" w:eastAsia="宋体" w:hAnsi="Times New Roman"/>
          <w:lang w:eastAsia="zh-CN"/>
        </w:rPr>
        <w:t xml:space="preserve"> </w:t>
      </w:r>
      <w:r w:rsidR="00BC7B10">
        <w:rPr>
          <w:rFonts w:ascii="Times New Roman" w:eastAsia="宋体" w:hAnsi="Times New Roman"/>
          <w:lang w:eastAsia="zh-CN"/>
        </w:rPr>
        <w:t>adjusting the data rate</w:t>
      </w:r>
      <w:r w:rsidR="00C01A63" w:rsidRPr="00C01A63">
        <w:rPr>
          <w:rFonts w:ascii="Times New Roman" w:eastAsia="宋体" w:hAnsi="Times New Roman"/>
          <w:lang w:eastAsia="zh-CN"/>
        </w:rPr>
        <w:t>.</w:t>
      </w:r>
      <w:r w:rsidR="000A56CD">
        <w:rPr>
          <w:rFonts w:ascii="Times New Roman" w:eastAsia="宋体" w:hAnsi="Times New Roman"/>
          <w:lang w:eastAsia="zh-CN"/>
        </w:rPr>
        <w:t xml:space="preserve"> Thus, we are align with SA2 that data rate information should be measured </w:t>
      </w:r>
      <w:r w:rsidR="0045635E" w:rsidRPr="0045635E">
        <w:rPr>
          <w:rFonts w:ascii="Times New Roman" w:eastAsia="宋体" w:hAnsi="Times New Roman"/>
          <w:lang w:eastAsia="zh-CN"/>
        </w:rPr>
        <w:t xml:space="preserve">by NG-RAN node </w:t>
      </w:r>
      <w:r w:rsidR="000A56CD">
        <w:rPr>
          <w:rFonts w:ascii="Times New Roman" w:eastAsia="宋体" w:hAnsi="Times New Roman"/>
          <w:lang w:eastAsia="zh-CN"/>
        </w:rPr>
        <w:t>and exposed to AF.</w:t>
      </w:r>
      <w:r w:rsidR="002F52D2">
        <w:rPr>
          <w:rFonts w:ascii="Times New Roman" w:eastAsia="宋体" w:hAnsi="Times New Roman"/>
          <w:lang w:eastAsia="zh-CN"/>
        </w:rPr>
        <w:t xml:space="preserve"> From our view,</w:t>
      </w:r>
      <w:r w:rsidR="002F52D2" w:rsidRPr="002F52D2">
        <w:t xml:space="preserve"> </w:t>
      </w:r>
      <w:r w:rsidR="002F52D2">
        <w:rPr>
          <w:rFonts w:ascii="Times New Roman" w:eastAsia="宋体" w:hAnsi="Times New Roman"/>
          <w:lang w:eastAsia="zh-CN"/>
        </w:rPr>
        <w:t xml:space="preserve">reporting </w:t>
      </w:r>
      <w:r w:rsidR="00173B73">
        <w:rPr>
          <w:rFonts w:ascii="Times New Roman" w:eastAsia="宋体" w:hAnsi="Times New Roman"/>
          <w:lang w:eastAsia="zh-CN"/>
        </w:rPr>
        <w:t xml:space="preserve">UL/DL </w:t>
      </w:r>
      <w:r w:rsidR="002F52D2">
        <w:rPr>
          <w:rFonts w:ascii="Times New Roman" w:eastAsia="宋体" w:hAnsi="Times New Roman"/>
          <w:lang w:eastAsia="zh-CN"/>
        </w:rPr>
        <w:t xml:space="preserve">data rate information </w:t>
      </w:r>
      <w:r w:rsidR="002F52D2" w:rsidRPr="002F52D2">
        <w:rPr>
          <w:rFonts w:ascii="Times New Roman" w:eastAsia="宋体" w:hAnsi="Times New Roman"/>
          <w:lang w:eastAsia="zh-CN"/>
        </w:rPr>
        <w:t>via NGAP to SMF or via GTP-U to UPF</w:t>
      </w:r>
      <w:r w:rsidR="002F52D2">
        <w:rPr>
          <w:rFonts w:ascii="Times New Roman" w:eastAsia="宋体" w:hAnsi="Times New Roman"/>
          <w:lang w:eastAsia="zh-CN"/>
        </w:rPr>
        <w:t xml:space="preserve"> are both acceptable.</w:t>
      </w:r>
      <w:r w:rsidR="00562EF2">
        <w:rPr>
          <w:rFonts w:ascii="Times New Roman" w:eastAsia="宋体" w:hAnsi="Times New Roman"/>
          <w:lang w:eastAsia="zh-CN"/>
        </w:rPr>
        <w:t xml:space="preserve"> If</w:t>
      </w:r>
      <w:r w:rsidR="0036718C" w:rsidRPr="0036718C">
        <w:rPr>
          <w:rFonts w:ascii="Times New Roman" w:eastAsia="宋体" w:hAnsi="Times New Roman"/>
          <w:lang w:eastAsia="zh-CN"/>
        </w:rPr>
        <w:t xml:space="preserve"> </w:t>
      </w:r>
      <w:r w:rsidR="0036718C">
        <w:rPr>
          <w:rFonts w:ascii="Times New Roman" w:eastAsia="宋体" w:hAnsi="Times New Roman"/>
          <w:lang w:eastAsia="zh-CN"/>
        </w:rPr>
        <w:t>exposing</w:t>
      </w:r>
      <w:r w:rsidR="00562EF2">
        <w:rPr>
          <w:rFonts w:ascii="Times New Roman" w:eastAsia="宋体" w:hAnsi="Times New Roman"/>
          <w:lang w:eastAsia="zh-CN"/>
        </w:rPr>
        <w:t xml:space="preserve"> the </w:t>
      </w:r>
      <w:r w:rsidR="0036718C">
        <w:rPr>
          <w:rFonts w:ascii="Times New Roman" w:eastAsia="宋体" w:hAnsi="Times New Roman"/>
          <w:lang w:eastAsia="zh-CN"/>
        </w:rPr>
        <w:t>data rate</w:t>
      </w:r>
      <w:r w:rsidR="00562EF2">
        <w:rPr>
          <w:rFonts w:ascii="Times New Roman" w:eastAsia="宋体" w:hAnsi="Times New Roman"/>
          <w:lang w:eastAsia="zh-CN"/>
        </w:rPr>
        <w:t xml:space="preserve"> </w:t>
      </w:r>
      <w:r w:rsidR="00562EF2" w:rsidRPr="009B73D5">
        <w:rPr>
          <w:rFonts w:ascii="Times New Roman" w:eastAsia="宋体" w:hAnsi="Times New Roman"/>
          <w:lang w:eastAsia="en-GB"/>
        </w:rPr>
        <w:t>via NGAP to SMF</w:t>
      </w:r>
      <w:r w:rsidR="00562EF2">
        <w:rPr>
          <w:rFonts w:ascii="Times New Roman" w:eastAsia="宋体" w:hAnsi="Times New Roman"/>
          <w:lang w:eastAsia="en-GB"/>
        </w:rPr>
        <w:t xml:space="preserve">, </w:t>
      </w:r>
      <w:r w:rsidR="00AA2458">
        <w:rPr>
          <w:rFonts w:ascii="Times New Roman" w:eastAsia="宋体" w:hAnsi="Times New Roman"/>
          <w:lang w:eastAsia="en-GB"/>
        </w:rPr>
        <w:t>the</w:t>
      </w:r>
      <w:r w:rsidR="00E84500">
        <w:rPr>
          <w:rFonts w:ascii="Times New Roman" w:eastAsia="宋体" w:hAnsi="Times New Roman"/>
          <w:lang w:eastAsia="en-GB"/>
        </w:rPr>
        <w:t xml:space="preserve"> QoS monitoring request in NGAP could be </w:t>
      </w:r>
      <w:r w:rsidR="00E501B8">
        <w:rPr>
          <w:rFonts w:ascii="Times New Roman" w:eastAsia="宋体" w:hAnsi="Times New Roman"/>
          <w:lang w:eastAsia="en-GB"/>
        </w:rPr>
        <w:t>re</w:t>
      </w:r>
      <w:r w:rsidR="00E84500">
        <w:rPr>
          <w:rFonts w:ascii="Times New Roman" w:eastAsia="宋体" w:hAnsi="Times New Roman"/>
          <w:lang w:eastAsia="en-GB"/>
        </w:rPr>
        <w:t>used</w:t>
      </w:r>
      <w:r w:rsidR="00E501B8">
        <w:rPr>
          <w:rFonts w:ascii="Times New Roman" w:eastAsia="宋体" w:hAnsi="Times New Roman"/>
          <w:lang w:eastAsia="en-GB"/>
        </w:rPr>
        <w:t xml:space="preserve"> where</w:t>
      </w:r>
      <w:r w:rsidR="00AA2458">
        <w:rPr>
          <w:rFonts w:ascii="Times New Roman" w:eastAsia="宋体" w:hAnsi="Times New Roman"/>
          <w:lang w:eastAsia="en-GB"/>
        </w:rPr>
        <w:t xml:space="preserve"> </w:t>
      </w:r>
      <w:r w:rsidR="00173B73">
        <w:rPr>
          <w:rFonts w:ascii="Times New Roman" w:eastAsia="宋体" w:hAnsi="Times New Roman"/>
          <w:lang w:eastAsia="en-GB"/>
        </w:rPr>
        <w:t>AMF</w:t>
      </w:r>
      <w:r w:rsidR="0036718C">
        <w:rPr>
          <w:rFonts w:ascii="Times New Roman" w:eastAsia="宋体" w:hAnsi="Times New Roman"/>
          <w:lang w:eastAsia="en-GB"/>
        </w:rPr>
        <w:t xml:space="preserve"> </w:t>
      </w:r>
      <w:r w:rsidR="00173B73">
        <w:rPr>
          <w:rFonts w:ascii="Times New Roman" w:eastAsia="宋体" w:hAnsi="Times New Roman"/>
          <w:lang w:eastAsia="en-GB"/>
        </w:rPr>
        <w:t>c</w:t>
      </w:r>
      <w:r w:rsidR="00E84500">
        <w:rPr>
          <w:rFonts w:ascii="Times New Roman" w:eastAsia="宋体" w:hAnsi="Times New Roman"/>
          <w:lang w:eastAsia="en-GB"/>
        </w:rPr>
        <w:t>ould</w:t>
      </w:r>
      <w:r w:rsidR="00173B73">
        <w:rPr>
          <w:rFonts w:ascii="Times New Roman" w:eastAsia="宋体" w:hAnsi="Times New Roman"/>
          <w:lang w:eastAsia="en-GB"/>
        </w:rPr>
        <w:t xml:space="preserve"> initiate the </w:t>
      </w:r>
      <w:r w:rsidR="00E84500">
        <w:rPr>
          <w:rFonts w:ascii="Times New Roman" w:eastAsia="宋体" w:hAnsi="Times New Roman"/>
          <w:lang w:eastAsia="en-GB"/>
        </w:rPr>
        <w:t>PDU session Resource Setup/Modify procedure</w:t>
      </w:r>
      <w:r w:rsidR="00173B73">
        <w:rPr>
          <w:rFonts w:ascii="Times New Roman" w:eastAsia="宋体" w:hAnsi="Times New Roman"/>
          <w:lang w:eastAsia="en-GB"/>
        </w:rPr>
        <w:t xml:space="preserve"> to </w:t>
      </w:r>
      <w:r w:rsidR="00E84500">
        <w:rPr>
          <w:rFonts w:ascii="Times New Roman" w:eastAsia="宋体" w:hAnsi="Times New Roman"/>
          <w:lang w:eastAsia="en-GB"/>
        </w:rPr>
        <w:t>request</w:t>
      </w:r>
      <w:r w:rsidR="00173B73">
        <w:rPr>
          <w:rFonts w:ascii="Times New Roman" w:eastAsia="宋体" w:hAnsi="Times New Roman"/>
          <w:lang w:eastAsia="en-GB"/>
        </w:rPr>
        <w:t xml:space="preserve"> NG-RAN </w:t>
      </w:r>
      <w:r w:rsidR="00E84500">
        <w:rPr>
          <w:rFonts w:ascii="Times New Roman" w:eastAsia="宋体" w:hAnsi="Times New Roman"/>
          <w:lang w:eastAsia="en-GB"/>
        </w:rPr>
        <w:t>perform</w:t>
      </w:r>
      <w:r w:rsidR="00173B73">
        <w:rPr>
          <w:rFonts w:ascii="Times New Roman" w:eastAsia="宋体" w:hAnsi="Times New Roman"/>
          <w:lang w:eastAsia="en-GB"/>
        </w:rPr>
        <w:t xml:space="preserve"> </w:t>
      </w:r>
      <w:r w:rsidR="0036718C">
        <w:rPr>
          <w:rFonts w:ascii="Times New Roman" w:eastAsia="宋体" w:hAnsi="Times New Roman"/>
          <w:lang w:eastAsia="en-GB"/>
        </w:rPr>
        <w:t xml:space="preserve">data rate measurement. </w:t>
      </w:r>
      <w:r w:rsidR="0036718C">
        <w:rPr>
          <w:rFonts w:ascii="Times New Roman" w:eastAsia="宋体" w:hAnsi="Times New Roman"/>
          <w:lang w:eastAsia="zh-CN"/>
        </w:rPr>
        <w:t xml:space="preserve">If exposing the data rate via </w:t>
      </w:r>
      <w:r w:rsidR="0036718C" w:rsidRPr="009B73D5">
        <w:rPr>
          <w:rFonts w:ascii="Times New Roman" w:eastAsia="宋体" w:hAnsi="Times New Roman"/>
          <w:lang w:eastAsia="en-GB"/>
        </w:rPr>
        <w:t>GTP-U to UPF</w:t>
      </w:r>
      <w:r w:rsidR="0036718C">
        <w:rPr>
          <w:rFonts w:ascii="Times New Roman" w:eastAsia="宋体" w:hAnsi="Times New Roman"/>
          <w:lang w:eastAsia="en-GB"/>
        </w:rPr>
        <w:t xml:space="preserve">, </w:t>
      </w:r>
      <w:r w:rsidR="00173B73">
        <w:rPr>
          <w:rFonts w:ascii="Times New Roman" w:eastAsia="宋体" w:hAnsi="Times New Roman"/>
          <w:lang w:eastAsia="en-GB"/>
        </w:rPr>
        <w:t xml:space="preserve">the way did </w:t>
      </w:r>
      <w:r w:rsidR="00A71F3D">
        <w:rPr>
          <w:rFonts w:ascii="Times New Roman" w:eastAsia="宋体" w:hAnsi="Times New Roman"/>
          <w:lang w:eastAsia="en-GB"/>
        </w:rPr>
        <w:t xml:space="preserve">in </w:t>
      </w:r>
      <w:r w:rsidR="00173B73">
        <w:rPr>
          <w:rFonts w:ascii="Times New Roman" w:eastAsia="宋体" w:hAnsi="Times New Roman"/>
          <w:lang w:eastAsia="en-GB"/>
        </w:rPr>
        <w:t xml:space="preserve">reporting </w:t>
      </w:r>
      <w:r w:rsidR="00173B73" w:rsidRPr="009360AD">
        <w:rPr>
          <w:rFonts w:ascii="Times New Roman" w:eastAsiaTheme="minorEastAsia" w:hAnsi="Times New Roman"/>
          <w:lang w:eastAsia="zh-CN"/>
        </w:rPr>
        <w:t>QNC</w:t>
      </w:r>
      <w:r w:rsidR="00173B73">
        <w:rPr>
          <w:rFonts w:ascii="Times New Roman" w:eastAsiaTheme="minorEastAsia" w:hAnsi="Times New Roman"/>
          <w:lang w:eastAsia="zh-CN"/>
        </w:rPr>
        <w:t xml:space="preserve"> for GBR QoS flow</w:t>
      </w:r>
      <w:r w:rsidR="00173B73">
        <w:rPr>
          <w:rFonts w:ascii="Times New Roman" w:eastAsia="宋体" w:hAnsi="Times New Roman"/>
          <w:lang w:eastAsia="en-GB"/>
        </w:rPr>
        <w:t xml:space="preserve"> could be reused. T</w:t>
      </w:r>
      <w:r w:rsidR="0036718C">
        <w:rPr>
          <w:rFonts w:ascii="Times New Roman" w:eastAsia="宋体" w:hAnsi="Times New Roman"/>
          <w:lang w:eastAsia="en-GB"/>
        </w:rPr>
        <w:t xml:space="preserve">he </w:t>
      </w:r>
      <w:r w:rsidR="00173B73">
        <w:rPr>
          <w:rFonts w:ascii="Times New Roman" w:eastAsia="宋体" w:hAnsi="Times New Roman"/>
          <w:lang w:eastAsia="en-GB"/>
        </w:rPr>
        <w:t xml:space="preserve">same </w:t>
      </w:r>
      <w:r w:rsidR="0036718C">
        <w:rPr>
          <w:rFonts w:ascii="Times New Roman" w:eastAsia="宋体" w:hAnsi="Times New Roman"/>
          <w:lang w:eastAsia="en-GB"/>
        </w:rPr>
        <w:t xml:space="preserve">enhancement on UL PDU Session Information </w:t>
      </w:r>
      <w:r w:rsidR="00173B73">
        <w:rPr>
          <w:rFonts w:ascii="Times New Roman" w:eastAsia="宋体" w:hAnsi="Times New Roman"/>
          <w:lang w:eastAsia="en-GB"/>
        </w:rPr>
        <w:t xml:space="preserve">by </w:t>
      </w:r>
      <w:r w:rsidR="00C007EB">
        <w:rPr>
          <w:rFonts w:ascii="Times New Roman" w:eastAsia="宋体" w:hAnsi="Times New Roman"/>
          <w:lang w:eastAsia="en-GB"/>
        </w:rPr>
        <w:t>occupying</w:t>
      </w:r>
      <w:r w:rsidR="00173B73">
        <w:rPr>
          <w:rFonts w:ascii="Times New Roman" w:eastAsia="宋体" w:hAnsi="Times New Roman"/>
          <w:lang w:eastAsia="en-GB"/>
        </w:rPr>
        <w:t xml:space="preserve"> two bits to report UL/DL </w:t>
      </w:r>
      <w:r w:rsidR="00E501B8">
        <w:rPr>
          <w:rFonts w:ascii="Times New Roman" w:eastAsia="宋体" w:hAnsi="Times New Roman"/>
          <w:lang w:eastAsia="en-GB"/>
        </w:rPr>
        <w:t xml:space="preserve">current </w:t>
      </w:r>
      <w:r w:rsidR="00173B73">
        <w:rPr>
          <w:rFonts w:ascii="Times New Roman" w:eastAsia="宋体" w:hAnsi="Times New Roman"/>
          <w:lang w:eastAsia="en-GB"/>
        </w:rPr>
        <w:t xml:space="preserve">data rate </w:t>
      </w:r>
      <w:r w:rsidR="00E501B8">
        <w:rPr>
          <w:rFonts w:ascii="Times New Roman" w:eastAsia="宋体" w:hAnsi="Times New Roman"/>
          <w:lang w:eastAsia="en-GB"/>
        </w:rPr>
        <w:t xml:space="preserve">separately </w:t>
      </w:r>
      <w:r w:rsidR="00173B73">
        <w:rPr>
          <w:rFonts w:ascii="Times New Roman" w:eastAsia="宋体" w:hAnsi="Times New Roman"/>
          <w:lang w:eastAsia="en-GB"/>
        </w:rPr>
        <w:t>could be performed</w:t>
      </w:r>
      <w:r w:rsidR="00097D31">
        <w:rPr>
          <w:rFonts w:ascii="Times New Roman" w:eastAsiaTheme="minorEastAsia" w:hAnsi="Times New Roman"/>
          <w:lang w:eastAsia="zh-CN"/>
        </w:rPr>
        <w:t>.</w:t>
      </w:r>
    </w:p>
    <w:p w14:paraId="0773DFBB" w14:textId="3CD503F7" w:rsidR="0045635E" w:rsidRDefault="0045635E" w:rsidP="00483553">
      <w:pPr>
        <w:overflowPunct w:val="0"/>
        <w:autoSpaceDE w:val="0"/>
        <w:autoSpaceDN w:val="0"/>
        <w:adjustRightInd w:val="0"/>
        <w:spacing w:after="120"/>
        <w:textAlignment w:val="baseline"/>
        <w:rPr>
          <w:rFonts w:ascii="Times New Roman" w:eastAsia="宋体" w:hAnsi="Times New Roman"/>
          <w:b/>
          <w:bCs/>
          <w:lang w:eastAsia="zh-CN"/>
        </w:rPr>
      </w:pPr>
      <w:r w:rsidRPr="0045635E">
        <w:rPr>
          <w:rFonts w:ascii="Times New Roman" w:eastAsiaTheme="minorEastAsia" w:hAnsi="Times New Roman" w:hint="eastAsia"/>
          <w:b/>
          <w:bCs/>
          <w:lang w:eastAsia="zh-CN"/>
        </w:rPr>
        <w:t>P</w:t>
      </w:r>
      <w:r w:rsidRPr="0045635E">
        <w:rPr>
          <w:rFonts w:ascii="Times New Roman" w:eastAsiaTheme="minorEastAsia" w:hAnsi="Times New Roman"/>
          <w:b/>
          <w:bCs/>
          <w:lang w:eastAsia="zh-CN"/>
        </w:rPr>
        <w:t xml:space="preserve">roposal </w:t>
      </w:r>
      <w:r w:rsidR="007907EB">
        <w:rPr>
          <w:rFonts w:ascii="Times New Roman" w:eastAsiaTheme="minorEastAsia" w:hAnsi="Times New Roman"/>
          <w:b/>
          <w:bCs/>
          <w:lang w:eastAsia="zh-CN"/>
        </w:rPr>
        <w:t>2</w:t>
      </w:r>
      <w:r w:rsidRPr="0045635E">
        <w:rPr>
          <w:rFonts w:ascii="Times New Roman" w:eastAsiaTheme="minorEastAsia" w:hAnsi="Times New Roman"/>
          <w:b/>
          <w:bCs/>
          <w:lang w:eastAsia="zh-CN"/>
        </w:rPr>
        <w:t>:</w:t>
      </w:r>
      <w:r>
        <w:rPr>
          <w:rFonts w:ascii="Times New Roman" w:eastAsiaTheme="minorEastAsia" w:hAnsi="Times New Roman"/>
          <w:b/>
          <w:bCs/>
          <w:lang w:eastAsia="zh-CN"/>
        </w:rPr>
        <w:t xml:space="preserve"> Data rate information should </w:t>
      </w:r>
      <w:r w:rsidRPr="0045635E">
        <w:rPr>
          <w:rFonts w:ascii="Times New Roman" w:eastAsia="宋体" w:hAnsi="Times New Roman"/>
          <w:b/>
          <w:bCs/>
          <w:lang w:eastAsia="zh-CN"/>
        </w:rPr>
        <w:t xml:space="preserve">be measured </w:t>
      </w:r>
      <w:r>
        <w:rPr>
          <w:rFonts w:ascii="Times New Roman" w:eastAsia="宋体" w:hAnsi="Times New Roman"/>
          <w:b/>
          <w:bCs/>
          <w:lang w:eastAsia="zh-CN"/>
        </w:rPr>
        <w:t xml:space="preserve">by NG-RAN node </w:t>
      </w:r>
      <w:r w:rsidRPr="0045635E">
        <w:rPr>
          <w:rFonts w:ascii="Times New Roman" w:eastAsia="宋体" w:hAnsi="Times New Roman"/>
          <w:b/>
          <w:bCs/>
          <w:lang w:eastAsia="zh-CN"/>
        </w:rPr>
        <w:t>and exposed to AF</w:t>
      </w:r>
      <w:r w:rsidR="00740052">
        <w:rPr>
          <w:rFonts w:ascii="Times New Roman" w:eastAsia="宋体" w:hAnsi="Times New Roman"/>
          <w:b/>
          <w:bCs/>
          <w:lang w:eastAsia="zh-CN"/>
        </w:rPr>
        <w:t xml:space="preserve"> </w:t>
      </w:r>
      <w:r w:rsidR="00740052" w:rsidRPr="00740052">
        <w:rPr>
          <w:rFonts w:ascii="Times New Roman" w:eastAsia="宋体" w:hAnsi="Times New Roman"/>
          <w:b/>
          <w:bCs/>
          <w:lang w:eastAsia="zh-CN"/>
        </w:rPr>
        <w:t>via NGAP to SMF or via GTP-U to UPF</w:t>
      </w:r>
      <w:r>
        <w:rPr>
          <w:rFonts w:ascii="Times New Roman" w:eastAsia="宋体" w:hAnsi="Times New Roman"/>
          <w:b/>
          <w:bCs/>
          <w:lang w:eastAsia="zh-CN"/>
        </w:rPr>
        <w:t>.</w:t>
      </w:r>
    </w:p>
    <w:p w14:paraId="520ED87C" w14:textId="11DC25A9" w:rsidR="00740052" w:rsidRDefault="007907EB" w:rsidP="00483553">
      <w:pPr>
        <w:overflowPunct w:val="0"/>
        <w:autoSpaceDE w:val="0"/>
        <w:autoSpaceDN w:val="0"/>
        <w:adjustRightInd w:val="0"/>
        <w:spacing w:after="120"/>
        <w:textAlignment w:val="baseline"/>
        <w:rPr>
          <w:rFonts w:ascii="Times New Roman" w:eastAsia="宋体" w:hAnsi="Times New Roman"/>
          <w:b/>
          <w:bCs/>
          <w:lang w:eastAsia="zh-CN"/>
        </w:rPr>
      </w:pPr>
      <w:r>
        <w:rPr>
          <w:rFonts w:ascii="Times New Roman" w:eastAsia="宋体" w:hAnsi="Times New Roman"/>
          <w:b/>
          <w:bCs/>
          <w:lang w:eastAsia="zh-CN"/>
        </w:rPr>
        <w:t>Observation</w:t>
      </w:r>
      <w:r w:rsidR="00740052">
        <w:rPr>
          <w:rFonts w:ascii="Times New Roman" w:eastAsia="宋体" w:hAnsi="Times New Roman"/>
          <w:b/>
          <w:bCs/>
          <w:lang w:eastAsia="zh-CN"/>
        </w:rPr>
        <w:t xml:space="preserve"> </w:t>
      </w:r>
      <w:r>
        <w:rPr>
          <w:rFonts w:ascii="Times New Roman" w:eastAsia="宋体" w:hAnsi="Times New Roman"/>
          <w:b/>
          <w:bCs/>
          <w:lang w:eastAsia="zh-CN"/>
        </w:rPr>
        <w:t>3</w:t>
      </w:r>
      <w:r w:rsidR="00740052">
        <w:rPr>
          <w:rFonts w:ascii="Times New Roman" w:eastAsia="宋体" w:hAnsi="Times New Roman"/>
          <w:b/>
          <w:bCs/>
          <w:lang w:eastAsia="zh-CN"/>
        </w:rPr>
        <w:t xml:space="preserve">: </w:t>
      </w:r>
      <w:r w:rsidR="00E84500" w:rsidRPr="00E84500">
        <w:rPr>
          <w:rFonts w:ascii="Times New Roman" w:eastAsia="宋体" w:hAnsi="Times New Roman"/>
          <w:b/>
          <w:bCs/>
          <w:lang w:eastAsia="zh-CN"/>
        </w:rPr>
        <w:t xml:space="preserve">If exposing the data rate </w:t>
      </w:r>
      <w:r w:rsidR="00E84500" w:rsidRPr="00E84500">
        <w:rPr>
          <w:rFonts w:ascii="Times New Roman" w:eastAsia="宋体" w:hAnsi="Times New Roman"/>
          <w:b/>
          <w:bCs/>
          <w:lang w:eastAsia="en-GB"/>
        </w:rPr>
        <w:t>via NGAP to SMF, the QoS monitoring request in NGAP could be reused where AMF could initiate the PDU session Resource Setup/Modify procedure to request NG-RAN perform data rate measurement.</w:t>
      </w:r>
    </w:p>
    <w:p w14:paraId="7DF835DA" w14:textId="1FEA3DF7" w:rsidR="00E501B8" w:rsidRDefault="007907EB" w:rsidP="00483553">
      <w:pPr>
        <w:overflowPunct w:val="0"/>
        <w:autoSpaceDE w:val="0"/>
        <w:autoSpaceDN w:val="0"/>
        <w:adjustRightInd w:val="0"/>
        <w:spacing w:after="120"/>
        <w:textAlignment w:val="baseline"/>
        <w:rPr>
          <w:rFonts w:ascii="Times New Roman" w:eastAsia="宋体" w:hAnsi="Times New Roman"/>
          <w:b/>
          <w:bCs/>
          <w:lang w:eastAsia="zh-CN"/>
        </w:rPr>
      </w:pPr>
      <w:r>
        <w:rPr>
          <w:rFonts w:ascii="Times New Roman" w:eastAsia="宋体" w:hAnsi="Times New Roman"/>
          <w:b/>
          <w:bCs/>
          <w:lang w:eastAsia="zh-CN"/>
        </w:rPr>
        <w:t>Observation 4</w:t>
      </w:r>
      <w:r w:rsidR="00E501B8">
        <w:rPr>
          <w:rFonts w:ascii="Times New Roman" w:eastAsia="宋体" w:hAnsi="Times New Roman"/>
          <w:b/>
          <w:bCs/>
          <w:lang w:eastAsia="zh-CN"/>
        </w:rPr>
        <w:t xml:space="preserve">: </w:t>
      </w:r>
      <w:r w:rsidR="00E501B8" w:rsidRPr="00E501B8">
        <w:rPr>
          <w:rFonts w:ascii="Times New Roman" w:eastAsia="宋体" w:hAnsi="Times New Roman"/>
          <w:b/>
          <w:bCs/>
          <w:lang w:eastAsia="zh-CN"/>
        </w:rPr>
        <w:t xml:space="preserve">If exposing the data rate via </w:t>
      </w:r>
      <w:r w:rsidR="00E75BF7" w:rsidRPr="00E75BF7">
        <w:rPr>
          <w:rFonts w:ascii="Times New Roman" w:eastAsia="宋体" w:hAnsi="Times New Roman"/>
          <w:b/>
          <w:bCs/>
          <w:lang w:eastAsia="zh-CN"/>
        </w:rPr>
        <w:t>GTP-U to UPF</w:t>
      </w:r>
      <w:r w:rsidR="00E501B8" w:rsidRPr="00E501B8">
        <w:rPr>
          <w:rFonts w:ascii="Times New Roman" w:eastAsia="宋体" w:hAnsi="Times New Roman"/>
          <w:b/>
          <w:bCs/>
          <w:lang w:eastAsia="zh-CN"/>
        </w:rPr>
        <w:t>,</w:t>
      </w:r>
      <w:r w:rsidR="0061772C">
        <w:rPr>
          <w:rFonts w:ascii="Times New Roman" w:eastAsia="宋体" w:hAnsi="Times New Roman"/>
          <w:b/>
          <w:bCs/>
          <w:lang w:eastAsia="zh-CN"/>
        </w:rPr>
        <w:t xml:space="preserve"> t</w:t>
      </w:r>
      <w:r w:rsidR="0061772C" w:rsidRPr="0061772C">
        <w:rPr>
          <w:rFonts w:ascii="Times New Roman" w:eastAsia="宋体" w:hAnsi="Times New Roman"/>
          <w:b/>
          <w:bCs/>
          <w:lang w:eastAsia="zh-CN"/>
        </w:rPr>
        <w:t>he same enhancement on UL PDU Session Information by occupying two bits to report UL/DL current data rate separately could be performed.</w:t>
      </w:r>
    </w:p>
    <w:p w14:paraId="07A55923" w14:textId="194253BD" w:rsidR="007907EB" w:rsidRPr="007907EB" w:rsidRDefault="007907EB" w:rsidP="00483553">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Based on above analysis, a</w:t>
      </w:r>
      <w:r w:rsidRPr="007907EB">
        <w:rPr>
          <w:rFonts w:ascii="Times New Roman" w:eastAsia="宋体" w:hAnsi="Times New Roman"/>
          <w:lang w:eastAsia="zh-CN"/>
        </w:rPr>
        <w:t xml:space="preserve"> draft reply LS </w:t>
      </w:r>
      <w:r>
        <w:rPr>
          <w:rFonts w:ascii="Times New Roman" w:eastAsia="宋体" w:hAnsi="Times New Roman"/>
          <w:lang w:eastAsia="zh-CN"/>
        </w:rPr>
        <w:t>is provided in [4].</w:t>
      </w:r>
    </w:p>
    <w:bookmarkEnd w:id="3"/>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6D29916E" w:rsidR="0033664A" w:rsidRDefault="00383BA6" w:rsidP="0033664A">
      <w:pPr>
        <w:spacing w:after="120"/>
        <w:rPr>
          <w:rFonts w:ascii="Times New Roman" w:eastAsia="等线" w:hAnsi="Times New Roman"/>
          <w:lang w:eastAsia="zh-CN"/>
        </w:rPr>
      </w:pPr>
      <w:r w:rsidRPr="00B64C5F">
        <w:rPr>
          <w:rFonts w:ascii="Times New Roman" w:hAnsi="Times New Roman"/>
          <w:lang w:eastAsia="zh-CN"/>
        </w:rPr>
        <w:t>In this contribution,</w:t>
      </w:r>
      <w:r w:rsidR="006178F9">
        <w:rPr>
          <w:rFonts w:ascii="Times New Roman" w:hAnsi="Times New Roman"/>
          <w:lang w:eastAsia="zh-CN"/>
        </w:rPr>
        <w:t xml:space="preserve"> </w:t>
      </w:r>
      <w:r w:rsidR="006178F9">
        <w:rPr>
          <w:rFonts w:ascii="Times New Roman" w:eastAsia="宋体" w:hAnsi="Times New Roman"/>
          <w:lang w:eastAsia="zh-CN"/>
        </w:rPr>
        <w:t xml:space="preserve">we provide our understanding on whether to introduce </w:t>
      </w:r>
      <w:r w:rsidR="006178F9" w:rsidRPr="009B73D5">
        <w:rPr>
          <w:rFonts w:ascii="Times New Roman" w:eastAsia="等线" w:hAnsi="Times New Roman"/>
          <w:lang w:eastAsia="zh-CN"/>
        </w:rPr>
        <w:t>function</w:t>
      </w:r>
      <w:r w:rsidR="006178F9" w:rsidRPr="009B73D5">
        <w:rPr>
          <w:rFonts w:ascii="Times New Roman" w:eastAsia="等线" w:hAnsi="Times New Roman" w:hint="eastAsia"/>
          <w:lang w:eastAsia="zh-CN"/>
        </w:rPr>
        <w:t>s</w:t>
      </w:r>
      <w:r w:rsidR="006178F9">
        <w:rPr>
          <w:rFonts w:ascii="Times New Roman" w:eastAsia="等线" w:hAnsi="Times New Roman"/>
          <w:lang w:eastAsia="zh-CN"/>
        </w:rPr>
        <w:t xml:space="preserve"> </w:t>
      </w:r>
      <w:r w:rsidR="006178F9" w:rsidRPr="009B73D5">
        <w:rPr>
          <w:rFonts w:ascii="Times New Roman" w:eastAsia="等线" w:hAnsi="Times New Roman"/>
          <w:lang w:eastAsia="zh-CN"/>
        </w:rPr>
        <w:t>exposing NG-RAN information</w:t>
      </w:r>
      <w:r w:rsidR="006178F9">
        <w:rPr>
          <w:rFonts w:ascii="Times New Roman" w:eastAsia="等线" w:hAnsi="Times New Roman"/>
          <w:lang w:eastAsia="zh-CN"/>
        </w:rPr>
        <w:t xml:space="preserve"> to 5GC. The following observations or proposals are listed below:</w:t>
      </w:r>
    </w:p>
    <w:p w14:paraId="411FEBCB" w14:textId="77777777" w:rsidR="006178F9" w:rsidRDefault="006178F9" w:rsidP="006178F9">
      <w:pPr>
        <w:overflowPunct w:val="0"/>
        <w:autoSpaceDE w:val="0"/>
        <w:autoSpaceDN w:val="0"/>
        <w:adjustRightInd w:val="0"/>
        <w:spacing w:after="120"/>
        <w:textAlignment w:val="baseline"/>
        <w:rPr>
          <w:rFonts w:ascii="Times New Roman" w:hAnsi="Times New Roman"/>
          <w:b/>
          <w:bCs/>
        </w:rPr>
      </w:pPr>
      <w:r w:rsidRPr="00E84451">
        <w:rPr>
          <w:rFonts w:ascii="Times New Roman" w:eastAsiaTheme="minorEastAsia" w:hAnsi="Times New Roman" w:hint="eastAsia"/>
          <w:b/>
          <w:bCs/>
          <w:lang w:eastAsia="zh-CN"/>
        </w:rPr>
        <w:t>O</w:t>
      </w:r>
      <w:r w:rsidRPr="00E84451">
        <w:rPr>
          <w:rFonts w:ascii="Times New Roman" w:eastAsiaTheme="minorEastAsia" w:hAnsi="Times New Roman"/>
          <w:b/>
          <w:bCs/>
          <w:lang w:eastAsia="zh-CN"/>
        </w:rPr>
        <w:t xml:space="preserve">bservation 1: </w:t>
      </w:r>
      <w:r w:rsidRPr="00E84451">
        <w:rPr>
          <w:rFonts w:ascii="Times New Roman" w:hAnsi="Times New Roman"/>
          <w:b/>
          <w:bCs/>
        </w:rPr>
        <w:t>From our view, RAN3 should concentrate on whether it is feasible to report those two kinds of information from NG-RAN node to 5GC and evaluate the functionalities exposing NG-RAN information provided in SA2 LS.</w:t>
      </w:r>
    </w:p>
    <w:p w14:paraId="04AE5536" w14:textId="7BEA569F" w:rsidR="007907EB" w:rsidRDefault="007907EB" w:rsidP="007907EB">
      <w:pPr>
        <w:overflowPunct w:val="0"/>
        <w:autoSpaceDE w:val="0"/>
        <w:autoSpaceDN w:val="0"/>
        <w:adjustRightInd w:val="0"/>
        <w:spacing w:after="120"/>
        <w:textAlignment w:val="baseline"/>
        <w:rPr>
          <w:rFonts w:ascii="Times New Roman" w:eastAsia="宋体" w:hAnsi="Times New Roman"/>
          <w:b/>
          <w:bCs/>
          <w:lang w:eastAsia="zh-CN"/>
        </w:rPr>
      </w:pPr>
      <w:r w:rsidRPr="00E84451">
        <w:rPr>
          <w:rFonts w:ascii="Times New Roman" w:eastAsiaTheme="minorEastAsia" w:hAnsi="Times New Roman" w:hint="eastAsia"/>
          <w:b/>
          <w:bCs/>
          <w:lang w:eastAsia="zh-CN"/>
        </w:rPr>
        <w:t>O</w:t>
      </w:r>
      <w:r w:rsidRPr="00E84451">
        <w:rPr>
          <w:rFonts w:ascii="Times New Roman" w:eastAsiaTheme="minorEastAsia" w:hAnsi="Times New Roman"/>
          <w:b/>
          <w:bCs/>
          <w:lang w:eastAsia="zh-CN"/>
        </w:rPr>
        <w:t xml:space="preserve">bservation </w:t>
      </w:r>
      <w:r>
        <w:rPr>
          <w:rFonts w:ascii="Times New Roman" w:eastAsiaTheme="minorEastAsia" w:hAnsi="Times New Roman"/>
          <w:b/>
          <w:bCs/>
          <w:lang w:eastAsia="zh-CN"/>
        </w:rPr>
        <w:t>2</w:t>
      </w:r>
      <w:r w:rsidRPr="0045635E">
        <w:rPr>
          <w:rFonts w:ascii="Times New Roman" w:eastAsiaTheme="minorEastAsia" w:hAnsi="Times New Roman"/>
          <w:b/>
          <w:bCs/>
          <w:lang w:eastAsia="zh-CN"/>
        </w:rPr>
        <w:t>:</w:t>
      </w:r>
      <w:r>
        <w:rPr>
          <w:rFonts w:ascii="Times New Roman" w:eastAsiaTheme="minorEastAsia" w:hAnsi="Times New Roman"/>
          <w:b/>
          <w:bCs/>
          <w:lang w:eastAsia="zh-CN"/>
        </w:rPr>
        <w:t xml:space="preserve"> Data rate information should </w:t>
      </w:r>
      <w:r w:rsidRPr="0045635E">
        <w:rPr>
          <w:rFonts w:ascii="Times New Roman" w:eastAsia="宋体" w:hAnsi="Times New Roman"/>
          <w:b/>
          <w:bCs/>
          <w:lang w:eastAsia="zh-CN"/>
        </w:rPr>
        <w:t xml:space="preserve">be measured </w:t>
      </w:r>
      <w:r>
        <w:rPr>
          <w:rFonts w:ascii="Times New Roman" w:eastAsia="宋体" w:hAnsi="Times New Roman"/>
          <w:b/>
          <w:bCs/>
          <w:lang w:eastAsia="zh-CN"/>
        </w:rPr>
        <w:t xml:space="preserve">by NG-RAN node </w:t>
      </w:r>
      <w:r w:rsidRPr="0045635E">
        <w:rPr>
          <w:rFonts w:ascii="Times New Roman" w:eastAsia="宋体" w:hAnsi="Times New Roman"/>
          <w:b/>
          <w:bCs/>
          <w:lang w:eastAsia="zh-CN"/>
        </w:rPr>
        <w:t>and exposed to AF</w:t>
      </w:r>
      <w:r>
        <w:rPr>
          <w:rFonts w:ascii="Times New Roman" w:eastAsia="宋体" w:hAnsi="Times New Roman"/>
          <w:b/>
          <w:bCs/>
          <w:lang w:eastAsia="zh-CN"/>
        </w:rPr>
        <w:t xml:space="preserve"> </w:t>
      </w:r>
      <w:r w:rsidRPr="00740052">
        <w:rPr>
          <w:rFonts w:ascii="Times New Roman" w:eastAsia="宋体" w:hAnsi="Times New Roman"/>
          <w:b/>
          <w:bCs/>
          <w:lang w:eastAsia="zh-CN"/>
        </w:rPr>
        <w:t>via NGAP to SMF or via GTP-U to UPF</w:t>
      </w:r>
      <w:r>
        <w:rPr>
          <w:rFonts w:ascii="Times New Roman" w:eastAsia="宋体" w:hAnsi="Times New Roman"/>
          <w:b/>
          <w:bCs/>
          <w:lang w:eastAsia="zh-CN"/>
        </w:rPr>
        <w:t>.</w:t>
      </w:r>
    </w:p>
    <w:p w14:paraId="5E66A17E" w14:textId="25085D5D" w:rsidR="007907EB" w:rsidRDefault="007907EB" w:rsidP="007907EB">
      <w:pPr>
        <w:overflowPunct w:val="0"/>
        <w:autoSpaceDE w:val="0"/>
        <w:autoSpaceDN w:val="0"/>
        <w:adjustRightInd w:val="0"/>
        <w:spacing w:after="120"/>
        <w:textAlignment w:val="baseline"/>
        <w:rPr>
          <w:rFonts w:ascii="Times New Roman" w:eastAsia="宋体" w:hAnsi="Times New Roman"/>
          <w:b/>
          <w:bCs/>
          <w:lang w:eastAsia="zh-CN"/>
        </w:rPr>
      </w:pPr>
      <w:r w:rsidRPr="00E84451">
        <w:rPr>
          <w:rFonts w:ascii="Times New Roman" w:eastAsiaTheme="minorEastAsia" w:hAnsi="Times New Roman" w:hint="eastAsia"/>
          <w:b/>
          <w:bCs/>
          <w:lang w:eastAsia="zh-CN"/>
        </w:rPr>
        <w:t>O</w:t>
      </w:r>
      <w:r w:rsidRPr="00E84451">
        <w:rPr>
          <w:rFonts w:ascii="Times New Roman" w:eastAsiaTheme="minorEastAsia" w:hAnsi="Times New Roman"/>
          <w:b/>
          <w:bCs/>
          <w:lang w:eastAsia="zh-CN"/>
        </w:rPr>
        <w:t xml:space="preserve">bservation </w:t>
      </w:r>
      <w:r>
        <w:rPr>
          <w:rFonts w:ascii="Times New Roman" w:eastAsiaTheme="minorEastAsia" w:hAnsi="Times New Roman"/>
          <w:b/>
          <w:bCs/>
          <w:lang w:eastAsia="zh-CN"/>
        </w:rPr>
        <w:t>3</w:t>
      </w:r>
      <w:r>
        <w:rPr>
          <w:rFonts w:ascii="Times New Roman" w:eastAsia="宋体" w:hAnsi="Times New Roman"/>
          <w:b/>
          <w:bCs/>
          <w:lang w:eastAsia="zh-CN"/>
        </w:rPr>
        <w:t xml:space="preserve">: </w:t>
      </w:r>
      <w:r w:rsidRPr="00E84500">
        <w:rPr>
          <w:rFonts w:ascii="Times New Roman" w:eastAsia="宋体" w:hAnsi="Times New Roman"/>
          <w:b/>
          <w:bCs/>
          <w:lang w:eastAsia="zh-CN"/>
        </w:rPr>
        <w:t xml:space="preserve">If exposing the data rate </w:t>
      </w:r>
      <w:r w:rsidRPr="00E84500">
        <w:rPr>
          <w:rFonts w:ascii="Times New Roman" w:eastAsia="宋体" w:hAnsi="Times New Roman"/>
          <w:b/>
          <w:bCs/>
          <w:lang w:eastAsia="en-GB"/>
        </w:rPr>
        <w:t>via NGAP to SMF, the QoS monitoring request in NGAP could be reused where AMF could initiate the PDU session Resource Setup/Modify procedure to request NG-RAN perform data rate measurement.</w:t>
      </w:r>
    </w:p>
    <w:p w14:paraId="60581DAC" w14:textId="53451118" w:rsidR="007907EB" w:rsidRPr="007907EB" w:rsidRDefault="007907EB" w:rsidP="006178F9">
      <w:pPr>
        <w:overflowPunct w:val="0"/>
        <w:autoSpaceDE w:val="0"/>
        <w:autoSpaceDN w:val="0"/>
        <w:adjustRightInd w:val="0"/>
        <w:spacing w:after="120"/>
        <w:textAlignment w:val="baseline"/>
        <w:rPr>
          <w:rFonts w:ascii="Times New Roman" w:eastAsiaTheme="minorEastAsia" w:hAnsi="Times New Roman"/>
          <w:b/>
          <w:bCs/>
          <w:lang w:eastAsia="zh-CN"/>
        </w:rPr>
      </w:pPr>
      <w:r w:rsidRPr="00E84451">
        <w:rPr>
          <w:rFonts w:ascii="Times New Roman" w:eastAsiaTheme="minorEastAsia" w:hAnsi="Times New Roman" w:hint="eastAsia"/>
          <w:b/>
          <w:bCs/>
          <w:lang w:eastAsia="zh-CN"/>
        </w:rPr>
        <w:t>O</w:t>
      </w:r>
      <w:r w:rsidRPr="00E84451">
        <w:rPr>
          <w:rFonts w:ascii="Times New Roman" w:eastAsiaTheme="minorEastAsia" w:hAnsi="Times New Roman"/>
          <w:b/>
          <w:bCs/>
          <w:lang w:eastAsia="zh-CN"/>
        </w:rPr>
        <w:t>bservation</w:t>
      </w:r>
      <w:r>
        <w:rPr>
          <w:rFonts w:ascii="Times New Roman" w:eastAsia="宋体" w:hAnsi="Times New Roman"/>
          <w:b/>
          <w:bCs/>
          <w:lang w:eastAsia="zh-CN"/>
        </w:rPr>
        <w:t xml:space="preserve"> 4: </w:t>
      </w:r>
      <w:r w:rsidRPr="00E501B8">
        <w:rPr>
          <w:rFonts w:ascii="Times New Roman" w:eastAsia="宋体" w:hAnsi="Times New Roman"/>
          <w:b/>
          <w:bCs/>
          <w:lang w:eastAsia="zh-CN"/>
        </w:rPr>
        <w:t xml:space="preserve">If exposing the data rate via </w:t>
      </w:r>
      <w:r w:rsidRPr="00E75BF7">
        <w:rPr>
          <w:rFonts w:ascii="Times New Roman" w:eastAsia="宋体" w:hAnsi="Times New Roman"/>
          <w:b/>
          <w:bCs/>
          <w:lang w:eastAsia="zh-CN"/>
        </w:rPr>
        <w:t>GTP-U to UPF</w:t>
      </w:r>
      <w:r w:rsidRPr="00E501B8">
        <w:rPr>
          <w:rFonts w:ascii="Times New Roman" w:eastAsia="宋体" w:hAnsi="Times New Roman"/>
          <w:b/>
          <w:bCs/>
          <w:lang w:eastAsia="zh-CN"/>
        </w:rPr>
        <w:t>,</w:t>
      </w:r>
      <w:r>
        <w:rPr>
          <w:rFonts w:ascii="Times New Roman" w:eastAsia="宋体" w:hAnsi="Times New Roman"/>
          <w:b/>
          <w:bCs/>
          <w:lang w:eastAsia="zh-CN"/>
        </w:rPr>
        <w:t xml:space="preserve"> t</w:t>
      </w:r>
      <w:r w:rsidRPr="0061772C">
        <w:rPr>
          <w:rFonts w:ascii="Times New Roman" w:eastAsia="宋体" w:hAnsi="Times New Roman"/>
          <w:b/>
          <w:bCs/>
          <w:lang w:eastAsia="zh-CN"/>
        </w:rPr>
        <w:t>he same enhancement on UL PDU Session Information by occupying two bits to report UL/DL current data rate separately could be performed.</w:t>
      </w:r>
    </w:p>
    <w:p w14:paraId="23BEC9C6" w14:textId="77777777" w:rsidR="006178F9" w:rsidRDefault="006178F9" w:rsidP="006178F9">
      <w:pPr>
        <w:overflowPunct w:val="0"/>
        <w:autoSpaceDE w:val="0"/>
        <w:autoSpaceDN w:val="0"/>
        <w:adjustRightInd w:val="0"/>
        <w:spacing w:after="120"/>
        <w:textAlignment w:val="baseline"/>
        <w:rPr>
          <w:rFonts w:ascii="Times New Roman" w:eastAsia="宋体" w:hAnsi="Times New Roman"/>
          <w:b/>
          <w:bCs/>
          <w:lang w:eastAsia="en-GB"/>
        </w:rPr>
      </w:pPr>
      <w:r w:rsidRPr="003F399E">
        <w:rPr>
          <w:rFonts w:ascii="Times New Roman" w:eastAsia="宋体" w:hAnsi="Times New Roman" w:hint="eastAsia"/>
          <w:b/>
          <w:bCs/>
          <w:lang w:eastAsia="zh-CN"/>
        </w:rPr>
        <w:t>P</w:t>
      </w:r>
      <w:r w:rsidRPr="003F399E">
        <w:rPr>
          <w:rFonts w:ascii="Times New Roman" w:eastAsia="宋体" w:hAnsi="Times New Roman"/>
          <w:b/>
          <w:bCs/>
          <w:lang w:eastAsia="zh-CN"/>
        </w:rPr>
        <w:t>roposal 1</w:t>
      </w:r>
      <w:r w:rsidRPr="003F399E">
        <w:rPr>
          <w:rFonts w:ascii="Times New Roman" w:eastAsia="宋体" w:hAnsi="Times New Roman" w:hint="eastAsia"/>
          <w:b/>
          <w:bCs/>
          <w:lang w:eastAsia="zh-CN"/>
        </w:rPr>
        <w:t>:</w:t>
      </w:r>
      <w:r w:rsidRPr="003F399E">
        <w:rPr>
          <w:rFonts w:ascii="Times New Roman" w:eastAsia="宋体" w:hAnsi="Times New Roman"/>
          <w:b/>
          <w:bCs/>
          <w:lang w:eastAsia="zh-CN"/>
        </w:rPr>
        <w:t xml:space="preserve"> </w:t>
      </w:r>
      <w:r w:rsidRPr="009B73D5">
        <w:rPr>
          <w:rFonts w:ascii="Times New Roman" w:eastAsia="宋体" w:hAnsi="Times New Roman"/>
          <w:b/>
          <w:bCs/>
          <w:lang w:eastAsia="en-GB"/>
        </w:rPr>
        <w:t>NG-RAN</w:t>
      </w:r>
      <w:r w:rsidRPr="003F399E">
        <w:rPr>
          <w:rFonts w:ascii="Times New Roman" w:eastAsia="宋体" w:hAnsi="Times New Roman"/>
          <w:b/>
          <w:bCs/>
          <w:lang w:eastAsia="en-GB"/>
        </w:rPr>
        <w:t xml:space="preserve"> </w:t>
      </w:r>
      <w:r>
        <w:rPr>
          <w:rFonts w:ascii="Times New Roman" w:eastAsia="宋体" w:hAnsi="Times New Roman"/>
          <w:b/>
          <w:bCs/>
          <w:lang w:eastAsia="en-GB"/>
        </w:rPr>
        <w:t>sh</w:t>
      </w:r>
      <w:r w:rsidRPr="003F399E">
        <w:rPr>
          <w:rFonts w:ascii="Times New Roman" w:eastAsia="宋体" w:hAnsi="Times New Roman"/>
          <w:b/>
          <w:bCs/>
          <w:lang w:eastAsia="en-GB"/>
        </w:rPr>
        <w:t xml:space="preserve">ould </w:t>
      </w:r>
      <w:r w:rsidRPr="009B73D5">
        <w:rPr>
          <w:rFonts w:ascii="Times New Roman" w:eastAsia="宋体" w:hAnsi="Times New Roman"/>
          <w:b/>
          <w:bCs/>
          <w:lang w:eastAsia="en-GB"/>
        </w:rPr>
        <w:t>support indicating that "GFBR can no longer</w:t>
      </w:r>
      <w:r>
        <w:rPr>
          <w:rFonts w:ascii="Times New Roman" w:eastAsia="宋体" w:hAnsi="Times New Roman"/>
          <w:b/>
          <w:bCs/>
          <w:lang w:eastAsia="en-GB"/>
        </w:rPr>
        <w:t xml:space="preserve"> </w:t>
      </w:r>
      <w:r w:rsidRPr="009B73D5">
        <w:rPr>
          <w:rFonts w:ascii="Times New Roman" w:eastAsia="宋体" w:hAnsi="Times New Roman"/>
          <w:b/>
          <w:bCs/>
          <w:lang w:eastAsia="en-GB"/>
        </w:rPr>
        <w:t>be guaranteed" via GTP-U to UPF</w:t>
      </w:r>
      <w:r w:rsidRPr="003F399E">
        <w:rPr>
          <w:rFonts w:ascii="Times New Roman" w:eastAsia="宋体" w:hAnsi="Times New Roman"/>
          <w:b/>
          <w:bCs/>
          <w:lang w:eastAsia="en-GB"/>
        </w:rPr>
        <w:t>.</w:t>
      </w:r>
    </w:p>
    <w:p w14:paraId="694F7F14" w14:textId="77777777" w:rsidR="006178F9" w:rsidRDefault="006178F9" w:rsidP="006178F9">
      <w:pPr>
        <w:overflowPunct w:val="0"/>
        <w:autoSpaceDE w:val="0"/>
        <w:autoSpaceDN w:val="0"/>
        <w:adjustRightInd w:val="0"/>
        <w:spacing w:after="120"/>
        <w:textAlignment w:val="baseline"/>
        <w:rPr>
          <w:rFonts w:ascii="Times New Roman" w:eastAsia="宋体" w:hAnsi="Times New Roman"/>
          <w:b/>
          <w:bCs/>
          <w:lang w:eastAsia="en-GB"/>
        </w:rPr>
      </w:pPr>
      <w:r w:rsidRPr="00E2717A">
        <w:rPr>
          <w:rFonts w:ascii="Times New Roman" w:eastAsia="宋体" w:hAnsi="Times New Roman"/>
          <w:b/>
          <w:bCs/>
          <w:lang w:eastAsia="en-GB"/>
        </w:rPr>
        <w:t xml:space="preserve">Proposal 2: There will be potential enhancement on UL PDU Session Information by using two indications to indicate whether UL GFBR </w:t>
      </w:r>
      <w:r>
        <w:rPr>
          <w:rFonts w:ascii="Times New Roman" w:eastAsia="宋体" w:hAnsi="Times New Roman"/>
          <w:b/>
          <w:bCs/>
          <w:lang w:eastAsia="en-GB"/>
        </w:rPr>
        <w:t>and</w:t>
      </w:r>
      <w:r w:rsidRPr="00E2717A">
        <w:rPr>
          <w:rFonts w:ascii="Times New Roman" w:eastAsia="宋体" w:hAnsi="Times New Roman"/>
          <w:b/>
          <w:bCs/>
          <w:lang w:eastAsia="en-GB"/>
        </w:rPr>
        <w:t xml:space="preserve"> DL GFBR can no longer be guaranteed, separately.</w:t>
      </w:r>
    </w:p>
    <w:p w14:paraId="139C6F34" w14:textId="77777777" w:rsidR="00AC5918" w:rsidRPr="001625D3" w:rsidRDefault="00AC5918" w:rsidP="00B64C5F">
      <w:pPr>
        <w:pStyle w:val="1"/>
        <w:spacing w:before="120" w:after="120"/>
        <w:ind w:left="431" w:hanging="431"/>
      </w:pPr>
      <w:r w:rsidRPr="001625D3">
        <w:t>References</w:t>
      </w:r>
    </w:p>
    <w:p w14:paraId="06036755" w14:textId="499411AE" w:rsidR="009360AD" w:rsidRDefault="009360AD" w:rsidP="00986705">
      <w:pPr>
        <w:pStyle w:val="af2"/>
        <w:numPr>
          <w:ilvl w:val="0"/>
          <w:numId w:val="1"/>
        </w:numPr>
        <w:rPr>
          <w:rFonts w:ascii="Times New Roman" w:hAnsi="Times New Roman"/>
          <w:lang w:eastAsia="zh-CN"/>
        </w:rPr>
      </w:pPr>
      <w:r w:rsidRPr="009360AD">
        <w:rPr>
          <w:rFonts w:ascii="Times New Roman" w:hAnsi="Times New Roman"/>
          <w:lang w:eastAsia="zh-CN"/>
        </w:rPr>
        <w:t>S2-2303813</w:t>
      </w:r>
      <w:r>
        <w:rPr>
          <w:rFonts w:ascii="Times New Roman" w:hAnsi="Times New Roman"/>
          <w:lang w:eastAsia="zh-CN"/>
        </w:rPr>
        <w:t xml:space="preserve">, </w:t>
      </w:r>
      <w:r w:rsidRPr="009360AD">
        <w:rPr>
          <w:rFonts w:ascii="Times New Roman" w:hAnsi="Times New Roman"/>
          <w:lang w:eastAsia="zh-CN"/>
        </w:rPr>
        <w:t>LS on RAN information exposure for XRM</w:t>
      </w:r>
      <w:r>
        <w:rPr>
          <w:rFonts w:ascii="Times New Roman" w:hAnsi="Times New Roman"/>
          <w:lang w:eastAsia="zh-CN"/>
        </w:rPr>
        <w:t>;</w:t>
      </w:r>
    </w:p>
    <w:p w14:paraId="5B01CDC8" w14:textId="0F77E7C7" w:rsidR="0009163E" w:rsidRDefault="0009163E" w:rsidP="00986705">
      <w:pPr>
        <w:pStyle w:val="af2"/>
        <w:numPr>
          <w:ilvl w:val="0"/>
          <w:numId w:val="1"/>
        </w:numPr>
        <w:rPr>
          <w:rFonts w:ascii="Times New Roman" w:hAnsi="Times New Roman"/>
          <w:lang w:eastAsia="zh-CN"/>
        </w:rPr>
      </w:pPr>
      <w:r w:rsidRPr="0009163E">
        <w:rPr>
          <w:rFonts w:ascii="Times New Roman" w:hAnsi="Times New Roman"/>
          <w:lang w:eastAsia="zh-CN"/>
        </w:rPr>
        <w:lastRenderedPageBreak/>
        <w:t>S2-2303880</w:t>
      </w:r>
      <w:r>
        <w:rPr>
          <w:rFonts w:ascii="Times New Roman" w:hAnsi="Times New Roman"/>
          <w:lang w:eastAsia="zh-CN"/>
        </w:rPr>
        <w:t xml:space="preserve">, </w:t>
      </w:r>
      <w:r w:rsidRPr="0009163E">
        <w:rPr>
          <w:rFonts w:ascii="Times New Roman" w:hAnsi="Times New Roman"/>
          <w:lang w:eastAsia="zh-CN"/>
        </w:rPr>
        <w:t>Network exposure support for XR services</w:t>
      </w:r>
      <w:r w:rsidR="0025163D">
        <w:rPr>
          <w:rFonts w:ascii="Times New Roman" w:hAnsi="Times New Roman"/>
          <w:lang w:eastAsia="zh-CN"/>
        </w:rPr>
        <w:t>;</w:t>
      </w:r>
    </w:p>
    <w:p w14:paraId="045A5475" w14:textId="672B64A8" w:rsidR="009360AD" w:rsidRDefault="009360AD" w:rsidP="009360AD">
      <w:pPr>
        <w:pStyle w:val="af2"/>
        <w:numPr>
          <w:ilvl w:val="0"/>
          <w:numId w:val="1"/>
        </w:numPr>
        <w:rPr>
          <w:rFonts w:ascii="Times New Roman" w:hAnsi="Times New Roman"/>
          <w:lang w:eastAsia="zh-CN"/>
        </w:rPr>
      </w:pPr>
      <w:r w:rsidRPr="009360AD">
        <w:rPr>
          <w:rFonts w:ascii="Times New Roman" w:hAnsi="Times New Roman"/>
          <w:lang w:eastAsia="zh-CN"/>
        </w:rPr>
        <w:t>TS 23.501 V17.4.0</w:t>
      </w:r>
      <w:r>
        <w:rPr>
          <w:rFonts w:ascii="Times New Roman" w:hAnsi="Times New Roman"/>
          <w:lang w:eastAsia="zh-CN"/>
        </w:rPr>
        <w:t xml:space="preserve">, </w:t>
      </w:r>
      <w:r w:rsidRPr="009360AD">
        <w:rPr>
          <w:rFonts w:ascii="Times New Roman" w:hAnsi="Times New Roman"/>
          <w:lang w:eastAsia="zh-CN"/>
        </w:rPr>
        <w:t>System architecture for the 5G System (5GS)</w:t>
      </w:r>
      <w:r>
        <w:rPr>
          <w:rFonts w:ascii="Times New Roman" w:hAnsi="Times New Roman"/>
          <w:lang w:eastAsia="zh-CN"/>
        </w:rPr>
        <w:t>;</w:t>
      </w:r>
    </w:p>
    <w:p w14:paraId="4BC7B851" w14:textId="37E7C207" w:rsidR="00A31790" w:rsidRPr="009360AD" w:rsidRDefault="00A31790" w:rsidP="009360AD">
      <w:pPr>
        <w:pStyle w:val="af2"/>
        <w:numPr>
          <w:ilvl w:val="0"/>
          <w:numId w:val="1"/>
        </w:num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3-xxxx draft reply LS on RAN information exposure for XRM, CMCC;</w:t>
      </w:r>
    </w:p>
    <w:sectPr w:rsidR="00A31790" w:rsidRPr="009360A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A874" w14:textId="77777777" w:rsidR="00D771B6" w:rsidRDefault="00D771B6">
      <w:r>
        <w:separator/>
      </w:r>
    </w:p>
  </w:endnote>
  <w:endnote w:type="continuationSeparator" w:id="0">
    <w:p w14:paraId="63478684" w14:textId="77777777" w:rsidR="00D771B6" w:rsidRDefault="00D7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7B47E" w14:textId="77777777" w:rsidR="00D771B6" w:rsidRDefault="00D771B6">
      <w:r>
        <w:separator/>
      </w:r>
    </w:p>
  </w:footnote>
  <w:footnote w:type="continuationSeparator" w:id="0">
    <w:p w14:paraId="623CD49C" w14:textId="77777777" w:rsidR="00D771B6" w:rsidRDefault="00D77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8"/>
  </w:num>
  <w:num w:numId="2" w16cid:durableId="481385133">
    <w:abstractNumId w:val="6"/>
  </w:num>
  <w:num w:numId="3" w16cid:durableId="1805194124">
    <w:abstractNumId w:val="16"/>
  </w:num>
  <w:num w:numId="4" w16cid:durableId="1404985908">
    <w:abstractNumId w:val="12"/>
  </w:num>
  <w:num w:numId="5" w16cid:durableId="1767848592">
    <w:abstractNumId w:val="5"/>
  </w:num>
  <w:num w:numId="6" w16cid:durableId="1261178068">
    <w:abstractNumId w:val="10"/>
  </w:num>
  <w:num w:numId="7" w16cid:durableId="488837011">
    <w:abstractNumId w:val="7"/>
  </w:num>
  <w:num w:numId="8" w16cid:durableId="2107538099">
    <w:abstractNumId w:val="16"/>
  </w:num>
  <w:num w:numId="9" w16cid:durableId="1092511448">
    <w:abstractNumId w:val="16"/>
  </w:num>
  <w:num w:numId="10" w16cid:durableId="204068">
    <w:abstractNumId w:val="2"/>
  </w:num>
  <w:num w:numId="11" w16cid:durableId="473379240">
    <w:abstractNumId w:val="3"/>
  </w:num>
  <w:num w:numId="12" w16cid:durableId="2086101332">
    <w:abstractNumId w:val="16"/>
  </w:num>
  <w:num w:numId="13" w16cid:durableId="217590628">
    <w:abstractNumId w:val="14"/>
  </w:num>
  <w:num w:numId="14" w16cid:durableId="1318728757">
    <w:abstractNumId w:val="0"/>
  </w:num>
  <w:num w:numId="15" w16cid:durableId="1954092806">
    <w:abstractNumId w:val="4"/>
  </w:num>
  <w:num w:numId="16" w16cid:durableId="1049644272">
    <w:abstractNumId w:val="9"/>
  </w:num>
  <w:num w:numId="17" w16cid:durableId="1631326745">
    <w:abstractNumId w:val="13"/>
  </w:num>
  <w:num w:numId="18" w16cid:durableId="216357963">
    <w:abstractNumId w:val="15"/>
  </w:num>
  <w:num w:numId="19" w16cid:durableId="1282178361">
    <w:abstractNumId w:val="1"/>
  </w:num>
  <w:num w:numId="20" w16cid:durableId="18520598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A9C"/>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16BE"/>
    <w:rsid w:val="0005254A"/>
    <w:rsid w:val="00053027"/>
    <w:rsid w:val="000531D7"/>
    <w:rsid w:val="0005391F"/>
    <w:rsid w:val="00053C61"/>
    <w:rsid w:val="00054481"/>
    <w:rsid w:val="0005495D"/>
    <w:rsid w:val="0005573A"/>
    <w:rsid w:val="00055A08"/>
    <w:rsid w:val="0005688A"/>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63E"/>
    <w:rsid w:val="00091E48"/>
    <w:rsid w:val="00093DB2"/>
    <w:rsid w:val="00094964"/>
    <w:rsid w:val="000979AE"/>
    <w:rsid w:val="00097A7A"/>
    <w:rsid w:val="00097D29"/>
    <w:rsid w:val="00097D31"/>
    <w:rsid w:val="000A0C4C"/>
    <w:rsid w:val="000A13F0"/>
    <w:rsid w:val="000A141D"/>
    <w:rsid w:val="000A56CD"/>
    <w:rsid w:val="000A6068"/>
    <w:rsid w:val="000A72AC"/>
    <w:rsid w:val="000B0541"/>
    <w:rsid w:val="000B0853"/>
    <w:rsid w:val="000B1386"/>
    <w:rsid w:val="000B188D"/>
    <w:rsid w:val="000B1BAD"/>
    <w:rsid w:val="000B2ADA"/>
    <w:rsid w:val="000B3987"/>
    <w:rsid w:val="000B6152"/>
    <w:rsid w:val="000B6449"/>
    <w:rsid w:val="000B7452"/>
    <w:rsid w:val="000B75E1"/>
    <w:rsid w:val="000B7BCF"/>
    <w:rsid w:val="000C0849"/>
    <w:rsid w:val="000C2B95"/>
    <w:rsid w:val="000C2CEF"/>
    <w:rsid w:val="000C3112"/>
    <w:rsid w:val="000C3910"/>
    <w:rsid w:val="000C420B"/>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6EFB"/>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2F6F"/>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DA4"/>
    <w:rsid w:val="0017187C"/>
    <w:rsid w:val="00172326"/>
    <w:rsid w:val="00172B95"/>
    <w:rsid w:val="00172FD7"/>
    <w:rsid w:val="001735B1"/>
    <w:rsid w:val="00173B73"/>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0BB3"/>
    <w:rsid w:val="001C2C6E"/>
    <w:rsid w:val="001C350D"/>
    <w:rsid w:val="001C4BA8"/>
    <w:rsid w:val="001C4FBB"/>
    <w:rsid w:val="001C50DD"/>
    <w:rsid w:val="001C62C0"/>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E70E8"/>
    <w:rsid w:val="001F0869"/>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163D"/>
    <w:rsid w:val="00252518"/>
    <w:rsid w:val="002525DC"/>
    <w:rsid w:val="0025331A"/>
    <w:rsid w:val="00253D53"/>
    <w:rsid w:val="00255B27"/>
    <w:rsid w:val="002622AB"/>
    <w:rsid w:val="002624AA"/>
    <w:rsid w:val="002625AA"/>
    <w:rsid w:val="00263079"/>
    <w:rsid w:val="0026338C"/>
    <w:rsid w:val="002650B3"/>
    <w:rsid w:val="002664FD"/>
    <w:rsid w:val="002666C6"/>
    <w:rsid w:val="0026679D"/>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4FCF"/>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52D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64A"/>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7E83"/>
    <w:rsid w:val="00360D40"/>
    <w:rsid w:val="00361CF2"/>
    <w:rsid w:val="0036260E"/>
    <w:rsid w:val="003658A6"/>
    <w:rsid w:val="0036685E"/>
    <w:rsid w:val="0036718C"/>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5D69"/>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1B43"/>
    <w:rsid w:val="003F238B"/>
    <w:rsid w:val="003F2463"/>
    <w:rsid w:val="003F26AD"/>
    <w:rsid w:val="003F2B60"/>
    <w:rsid w:val="003F3580"/>
    <w:rsid w:val="003F362E"/>
    <w:rsid w:val="003F399E"/>
    <w:rsid w:val="003F3BF6"/>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42B"/>
    <w:rsid w:val="0042182D"/>
    <w:rsid w:val="00422382"/>
    <w:rsid w:val="00423720"/>
    <w:rsid w:val="00424B33"/>
    <w:rsid w:val="00425283"/>
    <w:rsid w:val="004254AB"/>
    <w:rsid w:val="004272E1"/>
    <w:rsid w:val="00427F1B"/>
    <w:rsid w:val="00430265"/>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2002"/>
    <w:rsid w:val="0045300D"/>
    <w:rsid w:val="00453F70"/>
    <w:rsid w:val="00454593"/>
    <w:rsid w:val="00455158"/>
    <w:rsid w:val="0045620D"/>
    <w:rsid w:val="0045635E"/>
    <w:rsid w:val="004579C7"/>
    <w:rsid w:val="00457CA0"/>
    <w:rsid w:val="00460E63"/>
    <w:rsid w:val="00462FD4"/>
    <w:rsid w:val="00464A2A"/>
    <w:rsid w:val="00465DD3"/>
    <w:rsid w:val="00467084"/>
    <w:rsid w:val="00467512"/>
    <w:rsid w:val="00467BAF"/>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AC3"/>
    <w:rsid w:val="004910E3"/>
    <w:rsid w:val="00491496"/>
    <w:rsid w:val="004928A1"/>
    <w:rsid w:val="004931AB"/>
    <w:rsid w:val="00493471"/>
    <w:rsid w:val="0049453A"/>
    <w:rsid w:val="004947AF"/>
    <w:rsid w:val="00494EAD"/>
    <w:rsid w:val="004955F1"/>
    <w:rsid w:val="0049584C"/>
    <w:rsid w:val="004958DA"/>
    <w:rsid w:val="00495EF2"/>
    <w:rsid w:val="004970E8"/>
    <w:rsid w:val="004978C8"/>
    <w:rsid w:val="00497E7E"/>
    <w:rsid w:val="004A0BB8"/>
    <w:rsid w:val="004A1BBC"/>
    <w:rsid w:val="004A20A5"/>
    <w:rsid w:val="004A2375"/>
    <w:rsid w:val="004A3B11"/>
    <w:rsid w:val="004A40BF"/>
    <w:rsid w:val="004A6548"/>
    <w:rsid w:val="004A7955"/>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F6C"/>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16C6"/>
    <w:rsid w:val="005324A9"/>
    <w:rsid w:val="00532C59"/>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2D8C"/>
    <w:rsid w:val="00553146"/>
    <w:rsid w:val="00553AAF"/>
    <w:rsid w:val="00553D4E"/>
    <w:rsid w:val="005564B1"/>
    <w:rsid w:val="005570FB"/>
    <w:rsid w:val="00557739"/>
    <w:rsid w:val="005601B2"/>
    <w:rsid w:val="005606AE"/>
    <w:rsid w:val="00562384"/>
    <w:rsid w:val="00562EF2"/>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A"/>
    <w:rsid w:val="005802B9"/>
    <w:rsid w:val="00580ABA"/>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5028"/>
    <w:rsid w:val="005A549B"/>
    <w:rsid w:val="005A599E"/>
    <w:rsid w:val="005A5C68"/>
    <w:rsid w:val="005A6F6F"/>
    <w:rsid w:val="005B222E"/>
    <w:rsid w:val="005B46B5"/>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1DC5"/>
    <w:rsid w:val="005E2292"/>
    <w:rsid w:val="005E3455"/>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1772C"/>
    <w:rsid w:val="006178F9"/>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6718"/>
    <w:rsid w:val="0064772C"/>
    <w:rsid w:val="00651E1E"/>
    <w:rsid w:val="00652159"/>
    <w:rsid w:val="0065224A"/>
    <w:rsid w:val="00652254"/>
    <w:rsid w:val="0065258E"/>
    <w:rsid w:val="006538A5"/>
    <w:rsid w:val="00654EC5"/>
    <w:rsid w:val="00655872"/>
    <w:rsid w:val="006579E8"/>
    <w:rsid w:val="00657A47"/>
    <w:rsid w:val="00660C5E"/>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5D58"/>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311"/>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052"/>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7D0"/>
    <w:rsid w:val="00777DB3"/>
    <w:rsid w:val="00780824"/>
    <w:rsid w:val="007814D3"/>
    <w:rsid w:val="00781F0F"/>
    <w:rsid w:val="00782D14"/>
    <w:rsid w:val="007853B3"/>
    <w:rsid w:val="007860A5"/>
    <w:rsid w:val="007864B8"/>
    <w:rsid w:val="007869F3"/>
    <w:rsid w:val="0078727C"/>
    <w:rsid w:val="0078742E"/>
    <w:rsid w:val="00787585"/>
    <w:rsid w:val="00787E99"/>
    <w:rsid w:val="00790092"/>
    <w:rsid w:val="007907EB"/>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398F"/>
    <w:rsid w:val="007D43DC"/>
    <w:rsid w:val="007D57F4"/>
    <w:rsid w:val="007D5C90"/>
    <w:rsid w:val="007D5D13"/>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6E7C"/>
    <w:rsid w:val="00817266"/>
    <w:rsid w:val="00817BA0"/>
    <w:rsid w:val="0082047F"/>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37D1"/>
    <w:rsid w:val="008445BB"/>
    <w:rsid w:val="008447AF"/>
    <w:rsid w:val="00845B18"/>
    <w:rsid w:val="008504AF"/>
    <w:rsid w:val="00850507"/>
    <w:rsid w:val="00851A34"/>
    <w:rsid w:val="00852970"/>
    <w:rsid w:val="0085366C"/>
    <w:rsid w:val="00853EF1"/>
    <w:rsid w:val="00854D2C"/>
    <w:rsid w:val="00854E8D"/>
    <w:rsid w:val="00855E15"/>
    <w:rsid w:val="00856CA7"/>
    <w:rsid w:val="00856EF3"/>
    <w:rsid w:val="008602D3"/>
    <w:rsid w:val="0086236F"/>
    <w:rsid w:val="00863E86"/>
    <w:rsid w:val="00863F5E"/>
    <w:rsid w:val="00863F67"/>
    <w:rsid w:val="0086417E"/>
    <w:rsid w:val="008643B1"/>
    <w:rsid w:val="00864455"/>
    <w:rsid w:val="0086675C"/>
    <w:rsid w:val="00866BB5"/>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0AD"/>
    <w:rsid w:val="00936C92"/>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7929"/>
    <w:rsid w:val="00960738"/>
    <w:rsid w:val="00961153"/>
    <w:rsid w:val="0096181C"/>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86A4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3D5"/>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49C"/>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880"/>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790"/>
    <w:rsid w:val="00A31AED"/>
    <w:rsid w:val="00A31DCF"/>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A3F"/>
    <w:rsid w:val="00A506F6"/>
    <w:rsid w:val="00A50C92"/>
    <w:rsid w:val="00A5164C"/>
    <w:rsid w:val="00A53724"/>
    <w:rsid w:val="00A53842"/>
    <w:rsid w:val="00A53A17"/>
    <w:rsid w:val="00A5418C"/>
    <w:rsid w:val="00A54F14"/>
    <w:rsid w:val="00A556C2"/>
    <w:rsid w:val="00A559AA"/>
    <w:rsid w:val="00A55A24"/>
    <w:rsid w:val="00A567D5"/>
    <w:rsid w:val="00A57C56"/>
    <w:rsid w:val="00A61035"/>
    <w:rsid w:val="00A62ABC"/>
    <w:rsid w:val="00A6511C"/>
    <w:rsid w:val="00A657F0"/>
    <w:rsid w:val="00A663D8"/>
    <w:rsid w:val="00A67097"/>
    <w:rsid w:val="00A675D2"/>
    <w:rsid w:val="00A70B8D"/>
    <w:rsid w:val="00A7124D"/>
    <w:rsid w:val="00A71F3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2458"/>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1985"/>
    <w:rsid w:val="00AD2042"/>
    <w:rsid w:val="00AD2512"/>
    <w:rsid w:val="00AD34D0"/>
    <w:rsid w:val="00AD3DFC"/>
    <w:rsid w:val="00AD62D7"/>
    <w:rsid w:val="00AE102F"/>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361C"/>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2B6"/>
    <w:rsid w:val="00B86678"/>
    <w:rsid w:val="00B869A0"/>
    <w:rsid w:val="00B87C53"/>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043D"/>
    <w:rsid w:val="00BB0740"/>
    <w:rsid w:val="00BB10E3"/>
    <w:rsid w:val="00BB29B9"/>
    <w:rsid w:val="00BB2C17"/>
    <w:rsid w:val="00BB3478"/>
    <w:rsid w:val="00BB3AE8"/>
    <w:rsid w:val="00BB4B99"/>
    <w:rsid w:val="00BB4FC9"/>
    <w:rsid w:val="00BB56C9"/>
    <w:rsid w:val="00BB5A99"/>
    <w:rsid w:val="00BB6E70"/>
    <w:rsid w:val="00BB7339"/>
    <w:rsid w:val="00BB781A"/>
    <w:rsid w:val="00BB7925"/>
    <w:rsid w:val="00BC2439"/>
    <w:rsid w:val="00BC2FF4"/>
    <w:rsid w:val="00BC2FFF"/>
    <w:rsid w:val="00BC374B"/>
    <w:rsid w:val="00BC3C6A"/>
    <w:rsid w:val="00BC3CE5"/>
    <w:rsid w:val="00BC4058"/>
    <w:rsid w:val="00BC423D"/>
    <w:rsid w:val="00BC4731"/>
    <w:rsid w:val="00BC4DDA"/>
    <w:rsid w:val="00BC53B9"/>
    <w:rsid w:val="00BC5FD8"/>
    <w:rsid w:val="00BC6609"/>
    <w:rsid w:val="00BC7035"/>
    <w:rsid w:val="00BC73EA"/>
    <w:rsid w:val="00BC79D2"/>
    <w:rsid w:val="00BC7B10"/>
    <w:rsid w:val="00BD03EF"/>
    <w:rsid w:val="00BD2DD9"/>
    <w:rsid w:val="00BD34AD"/>
    <w:rsid w:val="00BD3969"/>
    <w:rsid w:val="00BD3B7B"/>
    <w:rsid w:val="00BD4382"/>
    <w:rsid w:val="00BD4466"/>
    <w:rsid w:val="00BD55CC"/>
    <w:rsid w:val="00BD66AA"/>
    <w:rsid w:val="00BD78DE"/>
    <w:rsid w:val="00BD79A6"/>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6C2A"/>
    <w:rsid w:val="00BF7744"/>
    <w:rsid w:val="00C007EB"/>
    <w:rsid w:val="00C008E9"/>
    <w:rsid w:val="00C00984"/>
    <w:rsid w:val="00C01A63"/>
    <w:rsid w:val="00C01EDD"/>
    <w:rsid w:val="00C02DF0"/>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835"/>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232"/>
    <w:rsid w:val="00C47B50"/>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85C"/>
    <w:rsid w:val="00CA630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AC9"/>
    <w:rsid w:val="00CF0E5B"/>
    <w:rsid w:val="00CF181D"/>
    <w:rsid w:val="00CF1E30"/>
    <w:rsid w:val="00CF5045"/>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1B6"/>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4BBE"/>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AC3"/>
    <w:rsid w:val="00E11F47"/>
    <w:rsid w:val="00E14FEE"/>
    <w:rsid w:val="00E1570D"/>
    <w:rsid w:val="00E1639F"/>
    <w:rsid w:val="00E16A65"/>
    <w:rsid w:val="00E16CF7"/>
    <w:rsid w:val="00E171F0"/>
    <w:rsid w:val="00E22600"/>
    <w:rsid w:val="00E23C5D"/>
    <w:rsid w:val="00E24E01"/>
    <w:rsid w:val="00E251A2"/>
    <w:rsid w:val="00E2572E"/>
    <w:rsid w:val="00E26110"/>
    <w:rsid w:val="00E2717A"/>
    <w:rsid w:val="00E3007F"/>
    <w:rsid w:val="00E33161"/>
    <w:rsid w:val="00E33F83"/>
    <w:rsid w:val="00E34291"/>
    <w:rsid w:val="00E34715"/>
    <w:rsid w:val="00E34A4D"/>
    <w:rsid w:val="00E351E1"/>
    <w:rsid w:val="00E35AD9"/>
    <w:rsid w:val="00E36776"/>
    <w:rsid w:val="00E36BE4"/>
    <w:rsid w:val="00E37A03"/>
    <w:rsid w:val="00E37CF5"/>
    <w:rsid w:val="00E40B74"/>
    <w:rsid w:val="00E410DD"/>
    <w:rsid w:val="00E42167"/>
    <w:rsid w:val="00E43461"/>
    <w:rsid w:val="00E442A0"/>
    <w:rsid w:val="00E45D6D"/>
    <w:rsid w:val="00E501B8"/>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BF7"/>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451"/>
    <w:rsid w:val="00E84500"/>
    <w:rsid w:val="00E84DFC"/>
    <w:rsid w:val="00E8580F"/>
    <w:rsid w:val="00E85C6C"/>
    <w:rsid w:val="00E86886"/>
    <w:rsid w:val="00E87ADE"/>
    <w:rsid w:val="00E87D81"/>
    <w:rsid w:val="00E90858"/>
    <w:rsid w:val="00E9162C"/>
    <w:rsid w:val="00E9267C"/>
    <w:rsid w:val="00E929E1"/>
    <w:rsid w:val="00E93B17"/>
    <w:rsid w:val="00E9502B"/>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6DA5"/>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1CBA"/>
    <w:rsid w:val="00EE2163"/>
    <w:rsid w:val="00EE262D"/>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2D8"/>
    <w:rsid w:val="00F06CEF"/>
    <w:rsid w:val="00F1111C"/>
    <w:rsid w:val="00F1139D"/>
    <w:rsid w:val="00F142DB"/>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737"/>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2C0"/>
    <w:rsid w:val="00F92C28"/>
    <w:rsid w:val="00F92CF0"/>
    <w:rsid w:val="00F93F0C"/>
    <w:rsid w:val="00F9645B"/>
    <w:rsid w:val="00F9705B"/>
    <w:rsid w:val="00FA0039"/>
    <w:rsid w:val="00FA1266"/>
    <w:rsid w:val="00FA1C1A"/>
    <w:rsid w:val="00FA1DAC"/>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1826"/>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9FE"/>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78F9"/>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3696</TotalTime>
  <Pages>3</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156</cp:revision>
  <cp:lastPrinted>2016-01-11T02:35:00Z</cp:lastPrinted>
  <dcterms:created xsi:type="dcterms:W3CDTF">2023-02-14T06:26:00Z</dcterms:created>
  <dcterms:modified xsi:type="dcterms:W3CDTF">2023-04-07T06:37:00Z</dcterms:modified>
</cp:coreProperties>
</file>